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9EF5" w14:textId="77777777" w:rsidR="002151DB" w:rsidRDefault="002151DB">
      <w:pPr>
        <w:pStyle w:val="BodyText"/>
        <w:spacing w:before="447"/>
        <w:rPr>
          <w:sz w:val="39"/>
        </w:rPr>
      </w:pPr>
    </w:p>
    <w:p w14:paraId="6497E8C1" w14:textId="77777777" w:rsidR="002151DB" w:rsidRDefault="00F13A53">
      <w:pPr>
        <w:pStyle w:val="Title"/>
        <w:spacing w:before="1" w:line="496" w:lineRule="auto"/>
        <w:ind w:left="3577" w:right="2871" w:firstLine="935"/>
      </w:pPr>
      <w:r>
        <w:rPr>
          <w:color w:val="151515"/>
          <w:spacing w:val="-2"/>
        </w:rPr>
        <w:t xml:space="preserve">AMENDED </w:t>
      </w:r>
      <w:r>
        <w:rPr>
          <w:color w:val="151515"/>
        </w:rPr>
        <w:t>CITY OF SYRACUSE</w:t>
      </w:r>
    </w:p>
    <w:p w14:paraId="32C92674" w14:textId="77777777" w:rsidR="002151DB" w:rsidRDefault="00F13A53">
      <w:pPr>
        <w:pStyle w:val="Title"/>
        <w:spacing w:line="447" w:lineRule="exact"/>
        <w:jc w:val="center"/>
      </w:pPr>
      <w:r>
        <w:rPr>
          <w:color w:val="151515"/>
        </w:rPr>
        <w:t>CEMETERY</w:t>
      </w:r>
      <w:r>
        <w:rPr>
          <w:color w:val="151515"/>
          <w:spacing w:val="53"/>
        </w:rPr>
        <w:t xml:space="preserve"> </w:t>
      </w:r>
      <w:r>
        <w:rPr>
          <w:color w:val="151515"/>
        </w:rPr>
        <w:t>RULES</w:t>
      </w:r>
      <w:r>
        <w:rPr>
          <w:color w:val="151515"/>
          <w:spacing w:val="29"/>
        </w:rPr>
        <w:t xml:space="preserve"> </w:t>
      </w:r>
      <w:r>
        <w:rPr>
          <w:color w:val="151515"/>
        </w:rPr>
        <w:t>AND</w:t>
      </w:r>
      <w:r>
        <w:rPr>
          <w:color w:val="151515"/>
          <w:spacing w:val="17"/>
        </w:rPr>
        <w:t xml:space="preserve"> </w:t>
      </w:r>
      <w:r>
        <w:rPr>
          <w:color w:val="151515"/>
          <w:spacing w:val="-2"/>
        </w:rPr>
        <w:t>REGULATIONS</w:t>
      </w:r>
    </w:p>
    <w:p w14:paraId="69D51105" w14:textId="77777777" w:rsidR="002151DB" w:rsidRDefault="002151DB">
      <w:pPr>
        <w:pStyle w:val="BodyText"/>
        <w:rPr>
          <w:b/>
          <w:sz w:val="39"/>
        </w:rPr>
      </w:pPr>
    </w:p>
    <w:p w14:paraId="2DFAE7B3" w14:textId="77777777" w:rsidR="002151DB" w:rsidRDefault="002151DB">
      <w:pPr>
        <w:pStyle w:val="BodyText"/>
        <w:rPr>
          <w:b/>
          <w:sz w:val="39"/>
        </w:rPr>
      </w:pPr>
    </w:p>
    <w:p w14:paraId="0D9793AC" w14:textId="77777777" w:rsidR="002151DB" w:rsidRDefault="002151DB">
      <w:pPr>
        <w:pStyle w:val="BodyText"/>
        <w:rPr>
          <w:b/>
          <w:sz w:val="39"/>
        </w:rPr>
      </w:pPr>
    </w:p>
    <w:p w14:paraId="0B08F891" w14:textId="77777777" w:rsidR="002151DB" w:rsidRDefault="002151DB">
      <w:pPr>
        <w:pStyle w:val="BodyText"/>
        <w:rPr>
          <w:b/>
          <w:sz w:val="39"/>
        </w:rPr>
      </w:pPr>
    </w:p>
    <w:p w14:paraId="7234864C" w14:textId="77777777" w:rsidR="002151DB" w:rsidRDefault="002151DB">
      <w:pPr>
        <w:pStyle w:val="BodyText"/>
        <w:rPr>
          <w:b/>
          <w:sz w:val="39"/>
        </w:rPr>
      </w:pPr>
    </w:p>
    <w:p w14:paraId="64111794" w14:textId="77777777" w:rsidR="002151DB" w:rsidRDefault="002151DB">
      <w:pPr>
        <w:pStyle w:val="BodyText"/>
        <w:spacing w:before="350"/>
        <w:rPr>
          <w:b/>
          <w:sz w:val="39"/>
        </w:rPr>
      </w:pPr>
    </w:p>
    <w:p w14:paraId="7EC28046" w14:textId="77777777" w:rsidR="002151DB" w:rsidRDefault="00F13A53">
      <w:pPr>
        <w:pStyle w:val="BodyText"/>
        <w:ind w:left="646"/>
        <w:jc w:val="center"/>
      </w:pPr>
      <w:r>
        <w:rPr>
          <w:color w:val="151515"/>
          <w:w w:val="105"/>
        </w:rPr>
        <w:t>PASSED</w:t>
      </w:r>
      <w:r>
        <w:rPr>
          <w:color w:val="151515"/>
          <w:spacing w:val="-2"/>
          <w:w w:val="105"/>
        </w:rPr>
        <w:t xml:space="preserve"> </w:t>
      </w:r>
      <w:r>
        <w:rPr>
          <w:color w:val="151515"/>
          <w:w w:val="105"/>
        </w:rPr>
        <w:t>AND</w:t>
      </w:r>
      <w:r>
        <w:rPr>
          <w:color w:val="151515"/>
          <w:spacing w:val="-8"/>
          <w:w w:val="105"/>
        </w:rPr>
        <w:t xml:space="preserve"> </w:t>
      </w:r>
      <w:r>
        <w:rPr>
          <w:color w:val="151515"/>
          <w:w w:val="105"/>
        </w:rPr>
        <w:t>APPROVED</w:t>
      </w:r>
      <w:r>
        <w:rPr>
          <w:color w:val="151515"/>
          <w:spacing w:val="17"/>
          <w:w w:val="105"/>
        </w:rPr>
        <w:t xml:space="preserve"> </w:t>
      </w:r>
      <w:r>
        <w:rPr>
          <w:color w:val="151515"/>
          <w:w w:val="105"/>
        </w:rPr>
        <w:t>by</w:t>
      </w:r>
      <w:r>
        <w:rPr>
          <w:color w:val="151515"/>
          <w:spacing w:val="-6"/>
          <w:w w:val="105"/>
        </w:rPr>
        <w:t xml:space="preserve"> </w:t>
      </w:r>
      <w:r>
        <w:rPr>
          <w:color w:val="151515"/>
          <w:w w:val="105"/>
        </w:rPr>
        <w:t>the</w:t>
      </w:r>
      <w:r>
        <w:rPr>
          <w:color w:val="151515"/>
          <w:spacing w:val="-15"/>
          <w:w w:val="105"/>
        </w:rPr>
        <w:t xml:space="preserve"> </w:t>
      </w:r>
      <w:r>
        <w:rPr>
          <w:color w:val="151515"/>
          <w:w w:val="105"/>
        </w:rPr>
        <w:t>City</w:t>
      </w:r>
      <w:r>
        <w:rPr>
          <w:color w:val="151515"/>
          <w:spacing w:val="-6"/>
          <w:w w:val="105"/>
        </w:rPr>
        <w:t xml:space="preserve"> </w:t>
      </w:r>
      <w:r>
        <w:rPr>
          <w:color w:val="151515"/>
          <w:w w:val="105"/>
        </w:rPr>
        <w:t>of</w:t>
      </w:r>
      <w:r>
        <w:rPr>
          <w:color w:val="151515"/>
          <w:spacing w:val="-15"/>
          <w:w w:val="105"/>
        </w:rPr>
        <w:t xml:space="preserve"> </w:t>
      </w:r>
      <w:r>
        <w:rPr>
          <w:color w:val="151515"/>
          <w:w w:val="105"/>
        </w:rPr>
        <w:t>Syracuse</w:t>
      </w:r>
      <w:r>
        <w:rPr>
          <w:color w:val="151515"/>
          <w:spacing w:val="-2"/>
          <w:w w:val="105"/>
        </w:rPr>
        <w:t xml:space="preserve"> </w:t>
      </w:r>
      <w:r>
        <w:rPr>
          <w:color w:val="151515"/>
          <w:w w:val="105"/>
        </w:rPr>
        <w:t>City</w:t>
      </w:r>
      <w:r>
        <w:rPr>
          <w:color w:val="151515"/>
          <w:spacing w:val="-10"/>
          <w:w w:val="105"/>
        </w:rPr>
        <w:t xml:space="preserve"> </w:t>
      </w:r>
      <w:r>
        <w:rPr>
          <w:color w:val="151515"/>
          <w:w w:val="105"/>
        </w:rPr>
        <w:t>Council</w:t>
      </w:r>
      <w:r>
        <w:rPr>
          <w:color w:val="151515"/>
          <w:spacing w:val="-1"/>
          <w:w w:val="105"/>
        </w:rPr>
        <w:t xml:space="preserve"> </w:t>
      </w:r>
      <w:r>
        <w:rPr>
          <w:color w:val="151515"/>
          <w:w w:val="105"/>
        </w:rPr>
        <w:t>on</w:t>
      </w:r>
      <w:r>
        <w:rPr>
          <w:color w:val="151515"/>
          <w:spacing w:val="1"/>
          <w:w w:val="105"/>
        </w:rPr>
        <w:t xml:space="preserve"> </w:t>
      </w:r>
      <w:r>
        <w:rPr>
          <w:color w:val="151515"/>
          <w:w w:val="105"/>
        </w:rPr>
        <w:t>March</w:t>
      </w:r>
      <w:r>
        <w:rPr>
          <w:color w:val="151515"/>
          <w:spacing w:val="-3"/>
          <w:w w:val="105"/>
        </w:rPr>
        <w:t xml:space="preserve"> </w:t>
      </w:r>
      <w:r>
        <w:rPr>
          <w:color w:val="151515"/>
          <w:w w:val="105"/>
        </w:rPr>
        <w:t>10,</w:t>
      </w:r>
      <w:r>
        <w:rPr>
          <w:color w:val="151515"/>
          <w:spacing w:val="-16"/>
          <w:w w:val="105"/>
        </w:rPr>
        <w:t xml:space="preserve"> </w:t>
      </w:r>
      <w:r>
        <w:rPr>
          <w:color w:val="151515"/>
          <w:spacing w:val="-2"/>
          <w:w w:val="105"/>
        </w:rPr>
        <w:t>2021.</w:t>
      </w:r>
    </w:p>
    <w:p w14:paraId="06BFF2C5" w14:textId="77777777" w:rsidR="002151DB" w:rsidRDefault="002151DB">
      <w:pPr>
        <w:pStyle w:val="BodyText"/>
      </w:pPr>
    </w:p>
    <w:p w14:paraId="0CD1346E" w14:textId="77777777" w:rsidR="002151DB" w:rsidRDefault="002151DB">
      <w:pPr>
        <w:pStyle w:val="BodyText"/>
      </w:pPr>
    </w:p>
    <w:p w14:paraId="50D510AA" w14:textId="77777777" w:rsidR="002151DB" w:rsidRDefault="002151DB">
      <w:pPr>
        <w:pStyle w:val="BodyText"/>
        <w:spacing w:before="271"/>
      </w:pPr>
    </w:p>
    <w:p w14:paraId="18ED2626" w14:textId="77777777" w:rsidR="002151DB" w:rsidRDefault="00F13A53">
      <w:pPr>
        <w:pStyle w:val="BodyText"/>
        <w:spacing w:line="242" w:lineRule="auto"/>
        <w:ind w:left="646" w:right="13"/>
        <w:jc w:val="center"/>
      </w:pPr>
      <w:r>
        <w:rPr>
          <w:color w:val="151515"/>
          <w:w w:val="105"/>
        </w:rPr>
        <w:t>The</w:t>
      </w:r>
      <w:r>
        <w:rPr>
          <w:color w:val="151515"/>
          <w:spacing w:val="-6"/>
          <w:w w:val="105"/>
        </w:rPr>
        <w:t xml:space="preserve"> </w:t>
      </w:r>
      <w:r>
        <w:rPr>
          <w:color w:val="151515"/>
          <w:w w:val="105"/>
        </w:rPr>
        <w:t>City</w:t>
      </w:r>
      <w:r>
        <w:rPr>
          <w:color w:val="151515"/>
          <w:spacing w:val="-5"/>
          <w:w w:val="105"/>
        </w:rPr>
        <w:t xml:space="preserve"> </w:t>
      </w:r>
      <w:r>
        <w:rPr>
          <w:color w:val="151515"/>
          <w:w w:val="105"/>
        </w:rPr>
        <w:t>of</w:t>
      </w:r>
      <w:r>
        <w:rPr>
          <w:color w:val="151515"/>
          <w:spacing w:val="-11"/>
          <w:w w:val="105"/>
        </w:rPr>
        <w:t xml:space="preserve"> </w:t>
      </w:r>
      <w:r>
        <w:rPr>
          <w:color w:val="151515"/>
          <w:w w:val="105"/>
        </w:rPr>
        <w:t>Syracuse has</w:t>
      </w:r>
      <w:r>
        <w:rPr>
          <w:color w:val="151515"/>
          <w:spacing w:val="-3"/>
          <w:w w:val="105"/>
        </w:rPr>
        <w:t xml:space="preserve"> </w:t>
      </w:r>
      <w:r>
        <w:rPr>
          <w:color w:val="151515"/>
          <w:w w:val="105"/>
        </w:rPr>
        <w:t>established</w:t>
      </w:r>
      <w:r>
        <w:rPr>
          <w:color w:val="151515"/>
          <w:spacing w:val="30"/>
          <w:w w:val="105"/>
        </w:rPr>
        <w:t xml:space="preserve"> </w:t>
      </w:r>
      <w:r>
        <w:rPr>
          <w:color w:val="151515"/>
          <w:w w:val="105"/>
        </w:rPr>
        <w:t>the</w:t>
      </w:r>
      <w:r>
        <w:rPr>
          <w:color w:val="151515"/>
          <w:spacing w:val="-7"/>
          <w:w w:val="105"/>
        </w:rPr>
        <w:t xml:space="preserve"> </w:t>
      </w:r>
      <w:r>
        <w:rPr>
          <w:color w:val="151515"/>
          <w:w w:val="105"/>
        </w:rPr>
        <w:t>following Rules</w:t>
      </w:r>
      <w:r>
        <w:rPr>
          <w:color w:val="151515"/>
          <w:spacing w:val="-3"/>
          <w:w w:val="105"/>
        </w:rPr>
        <w:t xml:space="preserve"> </w:t>
      </w:r>
      <w:r>
        <w:rPr>
          <w:color w:val="151515"/>
          <w:w w:val="105"/>
        </w:rPr>
        <w:t>and Regulations for the</w:t>
      </w:r>
      <w:r>
        <w:rPr>
          <w:color w:val="151515"/>
          <w:spacing w:val="-8"/>
          <w:w w:val="105"/>
        </w:rPr>
        <w:t xml:space="preserve"> </w:t>
      </w:r>
      <w:r>
        <w:rPr>
          <w:color w:val="151515"/>
          <w:w w:val="105"/>
        </w:rPr>
        <w:t xml:space="preserve">Park Hill </w:t>
      </w:r>
      <w:r>
        <w:rPr>
          <w:color w:val="151515"/>
          <w:spacing w:val="-2"/>
          <w:w w:val="105"/>
        </w:rPr>
        <w:t>Cemetery.</w:t>
      </w:r>
    </w:p>
    <w:p w14:paraId="5CDD31DB" w14:textId="77777777" w:rsidR="002151DB" w:rsidRDefault="002151DB">
      <w:pPr>
        <w:pStyle w:val="BodyText"/>
      </w:pPr>
    </w:p>
    <w:p w14:paraId="2CCE8549" w14:textId="77777777" w:rsidR="002151DB" w:rsidRDefault="002151DB">
      <w:pPr>
        <w:pStyle w:val="BodyText"/>
      </w:pPr>
    </w:p>
    <w:p w14:paraId="09DC1C7C" w14:textId="77777777" w:rsidR="002151DB" w:rsidRDefault="002151DB">
      <w:pPr>
        <w:pStyle w:val="BodyText"/>
      </w:pPr>
    </w:p>
    <w:p w14:paraId="5C3D8827" w14:textId="77777777" w:rsidR="002151DB" w:rsidRDefault="002151DB">
      <w:pPr>
        <w:pStyle w:val="BodyText"/>
      </w:pPr>
    </w:p>
    <w:p w14:paraId="3F9D2878" w14:textId="77777777" w:rsidR="002151DB" w:rsidRDefault="002151DB">
      <w:pPr>
        <w:pStyle w:val="BodyText"/>
      </w:pPr>
    </w:p>
    <w:p w14:paraId="0B265771" w14:textId="77777777" w:rsidR="002151DB" w:rsidRDefault="002151DB">
      <w:pPr>
        <w:pStyle w:val="BodyText"/>
        <w:spacing w:before="6"/>
      </w:pPr>
    </w:p>
    <w:p w14:paraId="58F54757" w14:textId="4FDCEB0B" w:rsidR="002151DB" w:rsidRDefault="00F13A53" w:rsidP="00F13A53">
      <w:pPr>
        <w:pStyle w:val="BodyText"/>
        <w:spacing w:before="1"/>
        <w:ind w:right="4242"/>
      </w:pPr>
      <w:r>
        <w:rPr>
          <w:color w:val="151515"/>
          <w:spacing w:val="-2"/>
          <w:w w:val="105"/>
        </w:rPr>
        <w:t xml:space="preserve">                                                                                  Sexton:</w:t>
      </w:r>
    </w:p>
    <w:p w14:paraId="54BEC4C6" w14:textId="77777777" w:rsidR="002151DB" w:rsidRDefault="002151DB" w:rsidP="00F13A53">
      <w:pPr>
        <w:pStyle w:val="BodyText"/>
        <w:spacing w:before="5"/>
        <w:jc w:val="center"/>
      </w:pPr>
    </w:p>
    <w:p w14:paraId="358FB68C" w14:textId="3CBC8132" w:rsidR="002151DB" w:rsidRDefault="00F13A53" w:rsidP="00F13A53">
      <w:pPr>
        <w:pStyle w:val="BodyText"/>
        <w:ind w:left="4124" w:right="4242" w:firstLine="196"/>
        <w:jc w:val="center"/>
      </w:pPr>
      <w:r>
        <w:rPr>
          <w:color w:val="151515"/>
          <w:w w:val="105"/>
        </w:rPr>
        <w:t xml:space="preserve">      Kelly Farmer</w:t>
      </w:r>
    </w:p>
    <w:p w14:paraId="655AF1CC" w14:textId="77777777" w:rsidR="002151DB" w:rsidRDefault="002151DB">
      <w:pPr>
        <w:sectPr w:rsidR="002151DB">
          <w:type w:val="continuous"/>
          <w:pgSz w:w="12240" w:h="15840"/>
          <w:pgMar w:top="1820" w:right="1200" w:bottom="280" w:left="700" w:header="720" w:footer="720" w:gutter="0"/>
          <w:cols w:space="720"/>
        </w:sectPr>
      </w:pPr>
    </w:p>
    <w:p w14:paraId="6CFB1040" w14:textId="77777777" w:rsidR="002151DB" w:rsidRDefault="00F13A53">
      <w:pPr>
        <w:spacing w:before="63" w:line="496" w:lineRule="auto"/>
        <w:ind w:left="3674" w:right="1850" w:hanging="333"/>
        <w:rPr>
          <w:b/>
          <w:sz w:val="27"/>
        </w:rPr>
      </w:pPr>
      <w:r>
        <w:rPr>
          <w:b/>
          <w:color w:val="212121"/>
          <w:sz w:val="27"/>
        </w:rPr>
        <w:lastRenderedPageBreak/>
        <w:t>CITY OF SYRACUSE CEMETERY RULES AND REGULATIONS</w:t>
      </w:r>
    </w:p>
    <w:p w14:paraId="76AB4BBA" w14:textId="77777777" w:rsidR="002151DB" w:rsidRDefault="00F13A53">
      <w:pPr>
        <w:pStyle w:val="BodyText"/>
        <w:tabs>
          <w:tab w:val="left" w:pos="1584"/>
        </w:tabs>
        <w:spacing w:before="223"/>
        <w:ind w:left="879"/>
      </w:pPr>
      <w:r>
        <w:rPr>
          <w:color w:val="212121"/>
          <w:spacing w:val="-5"/>
          <w:sz w:val="23"/>
        </w:rPr>
        <w:t>l.</w:t>
      </w:r>
      <w:r>
        <w:rPr>
          <w:color w:val="212121"/>
          <w:sz w:val="23"/>
        </w:rPr>
        <w:tab/>
      </w:r>
      <w:r>
        <w:rPr>
          <w:color w:val="212121"/>
        </w:rPr>
        <w:t>CEMETERY</w:t>
      </w:r>
      <w:r>
        <w:rPr>
          <w:color w:val="212121"/>
          <w:spacing w:val="-5"/>
        </w:rPr>
        <w:t xml:space="preserve"> </w:t>
      </w:r>
      <w:r>
        <w:rPr>
          <w:color w:val="212121"/>
        </w:rPr>
        <w:t>HOURS</w:t>
      </w:r>
      <w:r>
        <w:rPr>
          <w:color w:val="212121"/>
          <w:spacing w:val="-8"/>
        </w:rPr>
        <w:t xml:space="preserve"> </w:t>
      </w:r>
      <w:r>
        <w:rPr>
          <w:color w:val="212121"/>
          <w:spacing w:val="-4"/>
        </w:rPr>
        <w:t>OPEN</w:t>
      </w:r>
    </w:p>
    <w:p w14:paraId="24850EBD" w14:textId="77777777" w:rsidR="002151DB" w:rsidRDefault="002151DB">
      <w:pPr>
        <w:pStyle w:val="BodyText"/>
        <w:spacing w:before="5"/>
      </w:pPr>
    </w:p>
    <w:p w14:paraId="1F933F5B" w14:textId="77777777" w:rsidR="002151DB" w:rsidRDefault="00F13A53">
      <w:pPr>
        <w:pStyle w:val="BodyText"/>
        <w:ind w:left="1576"/>
        <w:jc w:val="both"/>
      </w:pPr>
      <w:r>
        <w:rPr>
          <w:color w:val="212121"/>
        </w:rPr>
        <w:t>The</w:t>
      </w:r>
      <w:r>
        <w:rPr>
          <w:color w:val="212121"/>
          <w:spacing w:val="-11"/>
        </w:rPr>
        <w:t xml:space="preserve"> </w:t>
      </w:r>
      <w:r>
        <w:rPr>
          <w:color w:val="212121"/>
        </w:rPr>
        <w:t>cemetery shall</w:t>
      </w:r>
      <w:r>
        <w:rPr>
          <w:color w:val="212121"/>
          <w:spacing w:val="2"/>
        </w:rPr>
        <w:t xml:space="preserve"> </w:t>
      </w:r>
      <w:r>
        <w:rPr>
          <w:color w:val="212121"/>
        </w:rPr>
        <w:t>be</w:t>
      </w:r>
      <w:r>
        <w:rPr>
          <w:color w:val="212121"/>
          <w:spacing w:val="-8"/>
        </w:rPr>
        <w:t xml:space="preserve"> </w:t>
      </w:r>
      <w:r>
        <w:rPr>
          <w:color w:val="212121"/>
        </w:rPr>
        <w:t>open</w:t>
      </w:r>
      <w:r>
        <w:rPr>
          <w:color w:val="212121"/>
          <w:spacing w:val="-1"/>
        </w:rPr>
        <w:t xml:space="preserve"> </w:t>
      </w:r>
      <w:r>
        <w:rPr>
          <w:color w:val="212121"/>
        </w:rPr>
        <w:t>every</w:t>
      </w:r>
      <w:r>
        <w:rPr>
          <w:color w:val="212121"/>
          <w:spacing w:val="-1"/>
        </w:rPr>
        <w:t xml:space="preserve"> </w:t>
      </w:r>
      <w:r>
        <w:rPr>
          <w:color w:val="212121"/>
        </w:rPr>
        <w:t>day</w:t>
      </w:r>
      <w:r>
        <w:rPr>
          <w:color w:val="212121"/>
          <w:spacing w:val="-7"/>
        </w:rPr>
        <w:t xml:space="preserve"> </w:t>
      </w:r>
      <w:r>
        <w:rPr>
          <w:color w:val="212121"/>
        </w:rPr>
        <w:t>during</w:t>
      </w:r>
      <w:r>
        <w:rPr>
          <w:color w:val="212121"/>
          <w:spacing w:val="-5"/>
        </w:rPr>
        <w:t xml:space="preserve"> </w:t>
      </w:r>
      <w:r>
        <w:rPr>
          <w:color w:val="212121"/>
        </w:rPr>
        <w:t>daylight</w:t>
      </w:r>
      <w:r>
        <w:rPr>
          <w:color w:val="212121"/>
          <w:spacing w:val="7"/>
        </w:rPr>
        <w:t xml:space="preserve"> </w:t>
      </w:r>
      <w:r>
        <w:rPr>
          <w:color w:val="212121"/>
          <w:spacing w:val="-2"/>
        </w:rPr>
        <w:t>hours.</w:t>
      </w:r>
    </w:p>
    <w:p w14:paraId="6EF23F9A" w14:textId="77777777" w:rsidR="002151DB" w:rsidRDefault="002151DB">
      <w:pPr>
        <w:pStyle w:val="BodyText"/>
        <w:spacing w:before="1"/>
      </w:pPr>
    </w:p>
    <w:p w14:paraId="5E7EE3F7" w14:textId="77777777" w:rsidR="002151DB" w:rsidRDefault="00F13A53">
      <w:pPr>
        <w:pStyle w:val="Heading1"/>
        <w:numPr>
          <w:ilvl w:val="0"/>
          <w:numId w:val="1"/>
        </w:numPr>
        <w:tabs>
          <w:tab w:val="left" w:pos="1577"/>
        </w:tabs>
        <w:jc w:val="left"/>
        <w:rPr>
          <w:color w:val="212121"/>
        </w:rPr>
      </w:pPr>
      <w:r>
        <w:rPr>
          <w:color w:val="212121"/>
          <w:spacing w:val="-2"/>
        </w:rPr>
        <w:t>INTERMENT TIMES</w:t>
      </w:r>
    </w:p>
    <w:p w14:paraId="44FC5FA9" w14:textId="77777777" w:rsidR="002151DB" w:rsidRDefault="002151DB">
      <w:pPr>
        <w:pStyle w:val="BodyText"/>
        <w:spacing w:before="5"/>
      </w:pPr>
    </w:p>
    <w:p w14:paraId="20EEA393" w14:textId="77777777" w:rsidR="002151DB" w:rsidRDefault="00F13A53">
      <w:pPr>
        <w:pStyle w:val="BodyText"/>
        <w:spacing w:line="482" w:lineRule="auto"/>
        <w:ind w:left="1560" w:right="123" w:firstLine="12"/>
        <w:jc w:val="both"/>
      </w:pPr>
      <w:r>
        <w:rPr>
          <w:color w:val="212121"/>
        </w:rPr>
        <w:t>Interment shall be Monday through Saturday during daylight hours.</w:t>
      </w:r>
      <w:r>
        <w:rPr>
          <w:color w:val="212121"/>
          <w:spacing w:val="40"/>
        </w:rPr>
        <w:t xml:space="preserve"> </w:t>
      </w:r>
      <w:r>
        <w:rPr>
          <w:color w:val="212121"/>
        </w:rPr>
        <w:t>No funeral shall be held on Sunday, except when an emergency</w:t>
      </w:r>
      <w:r>
        <w:rPr>
          <w:color w:val="212121"/>
          <w:spacing w:val="24"/>
        </w:rPr>
        <w:t xml:space="preserve"> </w:t>
      </w:r>
      <w:r>
        <w:rPr>
          <w:color w:val="212121"/>
        </w:rPr>
        <w:t>exists.</w:t>
      </w:r>
      <w:r>
        <w:rPr>
          <w:color w:val="212121"/>
          <w:spacing w:val="40"/>
        </w:rPr>
        <w:t xml:space="preserve"> </w:t>
      </w:r>
      <w:r>
        <w:rPr>
          <w:color w:val="212121"/>
        </w:rPr>
        <w:t>The City of Syracuse shall decide if an emergency exists, based upon the facts presented to it.</w:t>
      </w:r>
    </w:p>
    <w:p w14:paraId="7E05F552" w14:textId="77777777" w:rsidR="002151DB" w:rsidRDefault="00F13A53">
      <w:pPr>
        <w:pStyle w:val="Heading1"/>
        <w:numPr>
          <w:ilvl w:val="0"/>
          <w:numId w:val="1"/>
        </w:numPr>
        <w:tabs>
          <w:tab w:val="left" w:pos="1558"/>
        </w:tabs>
        <w:spacing w:line="270" w:lineRule="exact"/>
        <w:ind w:left="1558"/>
        <w:jc w:val="left"/>
        <w:rPr>
          <w:color w:val="212121"/>
        </w:rPr>
      </w:pPr>
      <w:r>
        <w:rPr>
          <w:color w:val="212121"/>
          <w:spacing w:val="-2"/>
        </w:rPr>
        <w:t>INTERMENT</w:t>
      </w:r>
    </w:p>
    <w:p w14:paraId="45A15076" w14:textId="77777777" w:rsidR="002151DB" w:rsidRDefault="002151DB">
      <w:pPr>
        <w:pStyle w:val="BodyText"/>
        <w:spacing w:before="1"/>
      </w:pPr>
    </w:p>
    <w:p w14:paraId="58989A81" w14:textId="77777777" w:rsidR="002151DB" w:rsidRDefault="00F13A53">
      <w:pPr>
        <w:pStyle w:val="BodyText"/>
        <w:spacing w:line="477" w:lineRule="auto"/>
        <w:ind w:left="1545" w:right="135" w:firstLine="10"/>
        <w:jc w:val="both"/>
      </w:pPr>
      <w:r>
        <w:rPr>
          <w:color w:val="212121"/>
        </w:rPr>
        <w:t>Funeral directors shall give the</w:t>
      </w:r>
      <w:r>
        <w:rPr>
          <w:color w:val="212121"/>
          <w:spacing w:val="-1"/>
        </w:rPr>
        <w:t xml:space="preserve"> </w:t>
      </w:r>
      <w:r>
        <w:rPr>
          <w:color w:val="212121"/>
        </w:rPr>
        <w:t>Cemetery Sexton at least 24-</w:t>
      </w:r>
      <w:proofErr w:type="spellStart"/>
      <w:r>
        <w:rPr>
          <w:color w:val="212121"/>
        </w:rPr>
        <w:t>hours notice</w:t>
      </w:r>
      <w:proofErr w:type="spellEnd"/>
      <w:r>
        <w:rPr>
          <w:color w:val="212121"/>
        </w:rPr>
        <w:t xml:space="preserve"> of</w:t>
      </w:r>
      <w:r>
        <w:rPr>
          <w:color w:val="212121"/>
          <w:spacing w:val="-8"/>
        </w:rPr>
        <w:t xml:space="preserve"> </w:t>
      </w:r>
      <w:r>
        <w:rPr>
          <w:color w:val="212121"/>
        </w:rPr>
        <w:t>an</w:t>
      </w:r>
      <w:r>
        <w:rPr>
          <w:color w:val="212121"/>
          <w:spacing w:val="-3"/>
        </w:rPr>
        <w:t xml:space="preserve"> </w:t>
      </w:r>
      <w:r>
        <w:rPr>
          <w:color w:val="212121"/>
        </w:rPr>
        <w:t>interment. Funeral directors and the Cemetery Sexton will work together to ensure that only one funeral is at the cemetery at one time</w:t>
      </w:r>
      <w:r>
        <w:rPr>
          <w:color w:val="4B4B4B"/>
        </w:rPr>
        <w:t>.</w:t>
      </w:r>
    </w:p>
    <w:p w14:paraId="716C2652" w14:textId="77777777" w:rsidR="002151DB" w:rsidRDefault="00F13A53">
      <w:pPr>
        <w:pStyle w:val="Heading1"/>
        <w:numPr>
          <w:ilvl w:val="0"/>
          <w:numId w:val="1"/>
        </w:numPr>
        <w:tabs>
          <w:tab w:val="left" w:pos="1545"/>
        </w:tabs>
        <w:spacing w:before="6"/>
        <w:ind w:left="1545" w:hanging="730"/>
        <w:jc w:val="left"/>
        <w:rPr>
          <w:color w:val="212121"/>
        </w:rPr>
      </w:pPr>
      <w:r>
        <w:rPr>
          <w:color w:val="212121"/>
          <w:spacing w:val="-2"/>
        </w:rPr>
        <w:t>DISINTERMENT</w:t>
      </w:r>
    </w:p>
    <w:p w14:paraId="5D07015D" w14:textId="77777777" w:rsidR="002151DB" w:rsidRDefault="002151DB">
      <w:pPr>
        <w:pStyle w:val="BodyText"/>
      </w:pPr>
    </w:p>
    <w:p w14:paraId="70CC2413" w14:textId="77777777" w:rsidR="002151DB" w:rsidRDefault="00F13A53">
      <w:pPr>
        <w:pStyle w:val="BodyText"/>
        <w:spacing w:line="480" w:lineRule="auto"/>
        <w:ind w:left="1523" w:right="145" w:firstLine="14"/>
        <w:jc w:val="both"/>
      </w:pPr>
      <w:r>
        <w:rPr>
          <w:color w:val="212121"/>
        </w:rPr>
        <w:t>The Parks &amp; Rec Director shall receive notice before disinterment may occur. Disinterment shall only be performed after obtaining necessary permits and/or court orders.</w:t>
      </w:r>
      <w:r>
        <w:rPr>
          <w:color w:val="212121"/>
          <w:spacing w:val="40"/>
        </w:rPr>
        <w:t xml:space="preserve"> </w:t>
      </w:r>
      <w:r>
        <w:rPr>
          <w:color w:val="212121"/>
        </w:rPr>
        <w:t>When a</w:t>
      </w:r>
      <w:r>
        <w:rPr>
          <w:color w:val="212121"/>
          <w:spacing w:val="-4"/>
        </w:rPr>
        <w:t xml:space="preserve"> </w:t>
      </w:r>
      <w:r>
        <w:rPr>
          <w:color w:val="212121"/>
        </w:rPr>
        <w:t>disinterment is being made, no one shall be allowed to</w:t>
      </w:r>
      <w:r>
        <w:rPr>
          <w:color w:val="212121"/>
          <w:spacing w:val="-2"/>
        </w:rPr>
        <w:t xml:space="preserve"> </w:t>
      </w:r>
      <w:r>
        <w:rPr>
          <w:color w:val="212121"/>
        </w:rPr>
        <w:t>be present except those necessary to perform work, the immediate family, and/or legal representatives.</w:t>
      </w:r>
    </w:p>
    <w:p w14:paraId="6290DE31" w14:textId="77777777" w:rsidR="002151DB" w:rsidRDefault="00F13A53">
      <w:pPr>
        <w:pStyle w:val="Heading1"/>
        <w:numPr>
          <w:ilvl w:val="0"/>
          <w:numId w:val="1"/>
        </w:numPr>
        <w:tabs>
          <w:tab w:val="left" w:pos="1520"/>
        </w:tabs>
        <w:spacing w:before="3"/>
        <w:ind w:left="1520" w:hanging="732"/>
        <w:jc w:val="left"/>
        <w:rPr>
          <w:color w:val="212121"/>
        </w:rPr>
      </w:pPr>
      <w:r>
        <w:rPr>
          <w:color w:val="212121"/>
          <w:spacing w:val="-4"/>
        </w:rPr>
        <w:t>LOTS</w:t>
      </w:r>
    </w:p>
    <w:p w14:paraId="6AA8F037" w14:textId="77777777" w:rsidR="002151DB" w:rsidRDefault="002151DB">
      <w:pPr>
        <w:pStyle w:val="BodyText"/>
        <w:spacing w:before="6"/>
      </w:pPr>
    </w:p>
    <w:p w14:paraId="6E1455D4" w14:textId="77777777" w:rsidR="002151DB" w:rsidRDefault="00F13A53">
      <w:pPr>
        <w:pStyle w:val="BodyText"/>
        <w:spacing w:line="482" w:lineRule="auto"/>
        <w:ind w:left="1502" w:right="156" w:firstLine="14"/>
        <w:jc w:val="both"/>
      </w:pPr>
      <w:r>
        <w:rPr>
          <w:color w:val="212121"/>
        </w:rPr>
        <w:t>Park</w:t>
      </w:r>
      <w:r>
        <w:rPr>
          <w:color w:val="212121"/>
          <w:spacing w:val="28"/>
        </w:rPr>
        <w:t xml:space="preserve"> </w:t>
      </w:r>
      <w:r>
        <w:rPr>
          <w:color w:val="212121"/>
        </w:rPr>
        <w:t>Hill Cemetery</w:t>
      </w:r>
      <w:r>
        <w:rPr>
          <w:color w:val="212121"/>
          <w:spacing w:val="32"/>
        </w:rPr>
        <w:t xml:space="preserve"> </w:t>
      </w:r>
      <w:r>
        <w:rPr>
          <w:color w:val="212121"/>
        </w:rPr>
        <w:t>has a Sexton in charge of the sale of lots, staking lots for funerals, and monuments.</w:t>
      </w:r>
      <w:r>
        <w:rPr>
          <w:color w:val="212121"/>
          <w:spacing w:val="40"/>
        </w:rPr>
        <w:t xml:space="preserve"> </w:t>
      </w:r>
      <w:r>
        <w:rPr>
          <w:color w:val="212121"/>
        </w:rPr>
        <w:t>Staking fee shall be $40.00 and may be amended as set forth in the Master Fee Schedule.</w:t>
      </w:r>
      <w:r>
        <w:rPr>
          <w:color w:val="212121"/>
          <w:spacing w:val="40"/>
        </w:rPr>
        <w:t xml:space="preserve"> </w:t>
      </w:r>
      <w:r>
        <w:rPr>
          <w:color w:val="212121"/>
        </w:rPr>
        <w:t>The Cemetery Sexton shall be contacted for anyone interested in purchasing</w:t>
      </w:r>
      <w:r>
        <w:rPr>
          <w:color w:val="212121"/>
          <w:spacing w:val="26"/>
        </w:rPr>
        <w:t xml:space="preserve"> </w:t>
      </w:r>
      <w:r>
        <w:rPr>
          <w:color w:val="212121"/>
        </w:rPr>
        <w:t>a</w:t>
      </w:r>
      <w:r>
        <w:rPr>
          <w:color w:val="212121"/>
          <w:spacing w:val="17"/>
        </w:rPr>
        <w:t xml:space="preserve"> </w:t>
      </w:r>
      <w:r>
        <w:rPr>
          <w:color w:val="212121"/>
        </w:rPr>
        <w:t>lot.</w:t>
      </w:r>
      <w:r>
        <w:rPr>
          <w:color w:val="212121"/>
          <w:spacing w:val="78"/>
          <w:w w:val="150"/>
        </w:rPr>
        <w:t xml:space="preserve"> </w:t>
      </w:r>
      <w:r>
        <w:rPr>
          <w:color w:val="212121"/>
        </w:rPr>
        <w:t>Any</w:t>
      </w:r>
      <w:r>
        <w:rPr>
          <w:color w:val="212121"/>
          <w:spacing w:val="21"/>
        </w:rPr>
        <w:t xml:space="preserve"> </w:t>
      </w:r>
      <w:r>
        <w:rPr>
          <w:color w:val="212121"/>
        </w:rPr>
        <w:t>payment</w:t>
      </w:r>
      <w:r>
        <w:rPr>
          <w:color w:val="212121"/>
          <w:spacing w:val="30"/>
        </w:rPr>
        <w:t xml:space="preserve"> </w:t>
      </w:r>
      <w:r>
        <w:rPr>
          <w:color w:val="212121"/>
        </w:rPr>
        <w:t>for</w:t>
      </w:r>
      <w:r>
        <w:rPr>
          <w:color w:val="212121"/>
          <w:spacing w:val="18"/>
        </w:rPr>
        <w:t xml:space="preserve"> </w:t>
      </w:r>
      <w:r>
        <w:rPr>
          <w:color w:val="212121"/>
        </w:rPr>
        <w:t>lots</w:t>
      </w:r>
      <w:r>
        <w:rPr>
          <w:color w:val="212121"/>
          <w:spacing w:val="18"/>
        </w:rPr>
        <w:t xml:space="preserve"> </w:t>
      </w:r>
      <w:r>
        <w:rPr>
          <w:color w:val="212121"/>
        </w:rPr>
        <w:t>and</w:t>
      </w:r>
      <w:r>
        <w:rPr>
          <w:color w:val="212121"/>
          <w:spacing w:val="25"/>
        </w:rPr>
        <w:t xml:space="preserve"> </w:t>
      </w:r>
      <w:r>
        <w:rPr>
          <w:color w:val="212121"/>
        </w:rPr>
        <w:t>perpetual</w:t>
      </w:r>
      <w:r>
        <w:rPr>
          <w:color w:val="212121"/>
          <w:spacing w:val="33"/>
        </w:rPr>
        <w:t xml:space="preserve"> </w:t>
      </w:r>
      <w:r>
        <w:rPr>
          <w:color w:val="212121"/>
        </w:rPr>
        <w:t>care</w:t>
      </w:r>
      <w:r>
        <w:rPr>
          <w:color w:val="212121"/>
          <w:spacing w:val="20"/>
        </w:rPr>
        <w:t xml:space="preserve"> </w:t>
      </w:r>
      <w:r>
        <w:rPr>
          <w:color w:val="212121"/>
        </w:rPr>
        <w:t>will</w:t>
      </w:r>
      <w:r>
        <w:rPr>
          <w:color w:val="212121"/>
          <w:spacing w:val="26"/>
        </w:rPr>
        <w:t xml:space="preserve"> </w:t>
      </w:r>
      <w:r>
        <w:rPr>
          <w:color w:val="212121"/>
        </w:rPr>
        <w:t>be</w:t>
      </w:r>
      <w:r>
        <w:rPr>
          <w:color w:val="212121"/>
          <w:spacing w:val="18"/>
        </w:rPr>
        <w:t xml:space="preserve"> </w:t>
      </w:r>
      <w:r>
        <w:rPr>
          <w:color w:val="212121"/>
        </w:rPr>
        <w:t>presented</w:t>
      </w:r>
      <w:r>
        <w:rPr>
          <w:color w:val="212121"/>
          <w:spacing w:val="31"/>
        </w:rPr>
        <w:t xml:space="preserve"> </w:t>
      </w:r>
      <w:r>
        <w:rPr>
          <w:color w:val="212121"/>
        </w:rPr>
        <w:t>to</w:t>
      </w:r>
      <w:r>
        <w:rPr>
          <w:color w:val="212121"/>
          <w:spacing w:val="18"/>
        </w:rPr>
        <w:t xml:space="preserve"> </w:t>
      </w:r>
      <w:r>
        <w:rPr>
          <w:color w:val="212121"/>
        </w:rPr>
        <w:t>City</w:t>
      </w:r>
      <w:r>
        <w:rPr>
          <w:color w:val="212121"/>
          <w:spacing w:val="30"/>
        </w:rPr>
        <w:t xml:space="preserve"> </w:t>
      </w:r>
      <w:r>
        <w:rPr>
          <w:color w:val="212121"/>
          <w:spacing w:val="-5"/>
        </w:rPr>
        <w:t>of</w:t>
      </w:r>
    </w:p>
    <w:p w14:paraId="1D2D9CC8" w14:textId="77777777" w:rsidR="002151DB" w:rsidRDefault="002151DB">
      <w:pPr>
        <w:spacing w:line="482" w:lineRule="auto"/>
        <w:jc w:val="both"/>
        <w:sectPr w:rsidR="002151DB">
          <w:pgSz w:w="12240" w:h="15840"/>
          <w:pgMar w:top="1540" w:right="1200" w:bottom="280" w:left="700" w:header="720" w:footer="720" w:gutter="0"/>
          <w:cols w:space="720"/>
        </w:sectPr>
      </w:pPr>
    </w:p>
    <w:p w14:paraId="79E45462" w14:textId="77777777" w:rsidR="002151DB" w:rsidRDefault="00F13A53">
      <w:pPr>
        <w:pStyle w:val="BodyText"/>
        <w:spacing w:before="67" w:line="477" w:lineRule="auto"/>
        <w:ind w:left="1613" w:firstLine="3"/>
      </w:pPr>
      <w:r>
        <w:rPr>
          <w:color w:val="1F1F1F"/>
        </w:rPr>
        <w:lastRenderedPageBreak/>
        <w:t>Syracuse</w:t>
      </w:r>
      <w:r>
        <w:rPr>
          <w:color w:val="1F1F1F"/>
          <w:spacing w:val="38"/>
        </w:rPr>
        <w:t xml:space="preserve"> </w:t>
      </w:r>
      <w:r>
        <w:rPr>
          <w:color w:val="1F1F1F"/>
        </w:rPr>
        <w:t>to have</w:t>
      </w:r>
      <w:r>
        <w:rPr>
          <w:color w:val="1F1F1F"/>
          <w:spacing w:val="31"/>
        </w:rPr>
        <w:t xml:space="preserve"> </w:t>
      </w:r>
      <w:r>
        <w:rPr>
          <w:color w:val="1F1F1F"/>
        </w:rPr>
        <w:t>the certificate</w:t>
      </w:r>
      <w:r>
        <w:rPr>
          <w:color w:val="1F1F1F"/>
          <w:spacing w:val="31"/>
        </w:rPr>
        <w:t xml:space="preserve"> </w:t>
      </w:r>
      <w:r>
        <w:rPr>
          <w:color w:val="1F1F1F"/>
        </w:rPr>
        <w:t>prepared</w:t>
      </w:r>
      <w:r>
        <w:rPr>
          <w:color w:val="1F1F1F"/>
          <w:spacing w:val="24"/>
        </w:rPr>
        <w:t xml:space="preserve"> </w:t>
      </w:r>
      <w:r>
        <w:rPr>
          <w:color w:val="1F1F1F"/>
        </w:rPr>
        <w:t>and</w:t>
      </w:r>
      <w:r>
        <w:rPr>
          <w:color w:val="1F1F1F"/>
          <w:spacing w:val="27"/>
        </w:rPr>
        <w:t xml:space="preserve"> </w:t>
      </w:r>
      <w:r>
        <w:rPr>
          <w:color w:val="1F1F1F"/>
        </w:rPr>
        <w:t>presented</w:t>
      </w:r>
      <w:r>
        <w:rPr>
          <w:color w:val="1F1F1F"/>
          <w:spacing w:val="40"/>
        </w:rPr>
        <w:t xml:space="preserve"> </w:t>
      </w:r>
      <w:r>
        <w:rPr>
          <w:color w:val="1F1F1F"/>
        </w:rPr>
        <w:t>to the</w:t>
      </w:r>
      <w:r>
        <w:rPr>
          <w:color w:val="1F1F1F"/>
          <w:spacing w:val="24"/>
        </w:rPr>
        <w:t xml:space="preserve"> </w:t>
      </w:r>
      <w:r>
        <w:rPr>
          <w:color w:val="1F1F1F"/>
        </w:rPr>
        <w:t>City of Syracuse</w:t>
      </w:r>
      <w:r>
        <w:rPr>
          <w:color w:val="1F1F1F"/>
          <w:spacing w:val="38"/>
        </w:rPr>
        <w:t xml:space="preserve"> </w:t>
      </w:r>
      <w:r>
        <w:rPr>
          <w:color w:val="1F1F1F"/>
        </w:rPr>
        <w:t>clerk's office for processing.</w:t>
      </w:r>
    </w:p>
    <w:p w14:paraId="4786287D" w14:textId="77777777" w:rsidR="002151DB" w:rsidRDefault="00F13A53">
      <w:pPr>
        <w:pStyle w:val="Heading1"/>
        <w:numPr>
          <w:ilvl w:val="0"/>
          <w:numId w:val="1"/>
        </w:numPr>
        <w:tabs>
          <w:tab w:val="left" w:pos="1608"/>
        </w:tabs>
        <w:spacing w:before="7"/>
        <w:ind w:left="1608" w:hanging="718"/>
        <w:jc w:val="left"/>
        <w:rPr>
          <w:color w:val="1F1F1F"/>
        </w:rPr>
      </w:pPr>
      <w:r>
        <w:rPr>
          <w:color w:val="1F1F1F"/>
          <w:spacing w:val="-2"/>
        </w:rPr>
        <w:t>CREMAINS</w:t>
      </w:r>
    </w:p>
    <w:p w14:paraId="00CC2B0A" w14:textId="77777777" w:rsidR="002151DB" w:rsidRDefault="002151DB">
      <w:pPr>
        <w:pStyle w:val="BodyText"/>
        <w:spacing w:before="6"/>
      </w:pPr>
    </w:p>
    <w:p w14:paraId="339BDA21" w14:textId="3E665DC0" w:rsidR="002151DB" w:rsidRDefault="00F13A53">
      <w:pPr>
        <w:pStyle w:val="ListParagraph"/>
        <w:numPr>
          <w:ilvl w:val="1"/>
          <w:numId w:val="1"/>
        </w:numPr>
        <w:tabs>
          <w:tab w:val="left" w:pos="2291"/>
          <w:tab w:val="left" w:pos="2328"/>
        </w:tabs>
        <w:spacing w:line="482" w:lineRule="auto"/>
        <w:ind w:left="2291" w:right="112" w:hanging="686"/>
        <w:jc w:val="both"/>
        <w:rPr>
          <w:color w:val="1F1F1F"/>
          <w:sz w:val="24"/>
        </w:rPr>
      </w:pPr>
      <w:r>
        <w:rPr>
          <w:color w:val="1F1F1F"/>
          <w:sz w:val="24"/>
        </w:rPr>
        <w:tab/>
        <w:t>Park Hill Cemetery will allow the placement of two (2) cremation urns on one burial lot.</w:t>
      </w:r>
      <w:r>
        <w:rPr>
          <w:color w:val="1F1F1F"/>
          <w:spacing w:val="40"/>
          <w:sz w:val="24"/>
        </w:rPr>
        <w:t xml:space="preserve"> </w:t>
      </w:r>
      <w:r>
        <w:rPr>
          <w:color w:val="1F1F1F"/>
          <w:sz w:val="24"/>
        </w:rPr>
        <w:t>Only one monument will be allowed at the head end.</w:t>
      </w:r>
      <w:r>
        <w:rPr>
          <w:color w:val="1F1F1F"/>
          <w:spacing w:val="40"/>
          <w:sz w:val="24"/>
        </w:rPr>
        <w:t xml:space="preserve"> </w:t>
      </w:r>
      <w:r>
        <w:rPr>
          <w:color w:val="1F1F1F"/>
          <w:sz w:val="24"/>
        </w:rPr>
        <w:t>The second monument on</w:t>
      </w:r>
      <w:r>
        <w:rPr>
          <w:color w:val="1F1F1F"/>
          <w:spacing w:val="-3"/>
          <w:sz w:val="24"/>
        </w:rPr>
        <w:t xml:space="preserve"> </w:t>
      </w:r>
      <w:r>
        <w:rPr>
          <w:color w:val="1F1F1F"/>
          <w:sz w:val="24"/>
        </w:rPr>
        <w:t>the</w:t>
      </w:r>
      <w:r>
        <w:rPr>
          <w:color w:val="1F1F1F"/>
          <w:spacing w:val="-4"/>
          <w:sz w:val="24"/>
        </w:rPr>
        <w:t xml:space="preserve"> </w:t>
      </w:r>
      <w:r>
        <w:rPr>
          <w:color w:val="1F1F1F"/>
          <w:sz w:val="24"/>
        </w:rPr>
        <w:t>foot</w:t>
      </w:r>
      <w:r>
        <w:rPr>
          <w:color w:val="1F1F1F"/>
          <w:spacing w:val="-1"/>
          <w:sz w:val="24"/>
        </w:rPr>
        <w:t xml:space="preserve"> </w:t>
      </w:r>
      <w:r>
        <w:rPr>
          <w:color w:val="1F1F1F"/>
          <w:sz w:val="24"/>
        </w:rPr>
        <w:t>end will be flush with the ground.</w:t>
      </w:r>
      <w:r>
        <w:rPr>
          <w:color w:val="1F1F1F"/>
          <w:spacing w:val="40"/>
          <w:sz w:val="24"/>
        </w:rPr>
        <w:t xml:space="preserve"> </w:t>
      </w:r>
      <w:r>
        <w:rPr>
          <w:color w:val="1F1F1F"/>
          <w:sz w:val="24"/>
        </w:rPr>
        <w:t>Park Hill Cemetery will allow the burial of one (1) cremation urn on top of the vault if it is a family member.</w:t>
      </w:r>
      <w:r>
        <w:rPr>
          <w:color w:val="1F1F1F"/>
          <w:spacing w:val="40"/>
          <w:sz w:val="24"/>
        </w:rPr>
        <w:t xml:space="preserve"> </w:t>
      </w:r>
      <w:r>
        <w:rPr>
          <w:color w:val="1F1F1F"/>
          <w:sz w:val="24"/>
        </w:rPr>
        <w:t>The first</w:t>
      </w:r>
      <w:r>
        <w:rPr>
          <w:color w:val="1F1F1F"/>
          <w:spacing w:val="-5"/>
          <w:sz w:val="24"/>
        </w:rPr>
        <w:t xml:space="preserve"> </w:t>
      </w:r>
      <w:r>
        <w:rPr>
          <w:color w:val="1F1F1F"/>
          <w:sz w:val="24"/>
        </w:rPr>
        <w:t>option for</w:t>
      </w:r>
      <w:r>
        <w:rPr>
          <w:color w:val="1F1F1F"/>
          <w:spacing w:val="-2"/>
          <w:sz w:val="24"/>
        </w:rPr>
        <w:t xml:space="preserve"> </w:t>
      </w:r>
      <w:r>
        <w:rPr>
          <w:color w:val="1F1F1F"/>
          <w:sz w:val="24"/>
        </w:rPr>
        <w:t>cremation name must be</w:t>
      </w:r>
      <w:r>
        <w:rPr>
          <w:color w:val="1F1F1F"/>
          <w:spacing w:val="-4"/>
          <w:sz w:val="24"/>
        </w:rPr>
        <w:t xml:space="preserve"> </w:t>
      </w:r>
      <w:r>
        <w:rPr>
          <w:color w:val="1F1F1F"/>
          <w:sz w:val="24"/>
        </w:rPr>
        <w:t>on</w:t>
      </w:r>
      <w:r>
        <w:rPr>
          <w:color w:val="1F1F1F"/>
          <w:spacing w:val="-8"/>
          <w:sz w:val="24"/>
        </w:rPr>
        <w:t xml:space="preserve"> </w:t>
      </w:r>
      <w:r>
        <w:rPr>
          <w:color w:val="1F1F1F"/>
          <w:sz w:val="24"/>
        </w:rPr>
        <w:t>the</w:t>
      </w:r>
      <w:r>
        <w:rPr>
          <w:color w:val="1F1F1F"/>
          <w:spacing w:val="-4"/>
          <w:sz w:val="24"/>
        </w:rPr>
        <w:t xml:space="preserve"> </w:t>
      </w:r>
      <w:r>
        <w:rPr>
          <w:color w:val="1F1F1F"/>
          <w:sz w:val="24"/>
        </w:rPr>
        <w:t>family monument at the</w:t>
      </w:r>
      <w:r>
        <w:rPr>
          <w:color w:val="1F1F1F"/>
          <w:spacing w:val="-7"/>
          <w:sz w:val="24"/>
        </w:rPr>
        <w:t xml:space="preserve"> </w:t>
      </w:r>
      <w:r>
        <w:rPr>
          <w:color w:val="1F1F1F"/>
          <w:sz w:val="24"/>
        </w:rPr>
        <w:t>head</w:t>
      </w:r>
      <w:r>
        <w:rPr>
          <w:color w:val="1F1F1F"/>
          <w:spacing w:val="-8"/>
          <w:sz w:val="24"/>
        </w:rPr>
        <w:t xml:space="preserve"> </w:t>
      </w:r>
      <w:r>
        <w:rPr>
          <w:color w:val="1F1F1F"/>
          <w:sz w:val="24"/>
        </w:rPr>
        <w:t>end.</w:t>
      </w:r>
      <w:r>
        <w:rPr>
          <w:color w:val="1F1F1F"/>
          <w:spacing w:val="40"/>
          <w:sz w:val="24"/>
        </w:rPr>
        <w:t xml:space="preserve"> </w:t>
      </w:r>
      <w:r>
        <w:rPr>
          <w:color w:val="1F1F1F"/>
          <w:sz w:val="24"/>
        </w:rPr>
        <w:t>The</w:t>
      </w:r>
      <w:r>
        <w:rPr>
          <w:color w:val="1F1F1F"/>
          <w:spacing w:val="-10"/>
          <w:sz w:val="24"/>
        </w:rPr>
        <w:t xml:space="preserve"> </w:t>
      </w:r>
      <w:r>
        <w:rPr>
          <w:color w:val="1F1F1F"/>
          <w:sz w:val="24"/>
        </w:rPr>
        <w:t>second option for</w:t>
      </w:r>
      <w:r>
        <w:rPr>
          <w:color w:val="1F1F1F"/>
          <w:spacing w:val="-10"/>
          <w:sz w:val="24"/>
        </w:rPr>
        <w:t xml:space="preserve"> </w:t>
      </w:r>
      <w:r>
        <w:rPr>
          <w:color w:val="1F1F1F"/>
          <w:sz w:val="24"/>
        </w:rPr>
        <w:t>cremation shall be</w:t>
      </w:r>
      <w:r>
        <w:rPr>
          <w:color w:val="1F1F1F"/>
          <w:spacing w:val="-7"/>
          <w:sz w:val="24"/>
        </w:rPr>
        <w:t xml:space="preserve"> </w:t>
      </w:r>
      <w:r>
        <w:rPr>
          <w:color w:val="1F1F1F"/>
          <w:sz w:val="24"/>
        </w:rPr>
        <w:t>monument on</w:t>
      </w:r>
      <w:r>
        <w:rPr>
          <w:color w:val="1F1F1F"/>
          <w:spacing w:val="-7"/>
          <w:sz w:val="24"/>
        </w:rPr>
        <w:t xml:space="preserve"> </w:t>
      </w:r>
      <w:r>
        <w:rPr>
          <w:color w:val="1F1F1F"/>
          <w:sz w:val="24"/>
        </w:rPr>
        <w:t>the</w:t>
      </w:r>
      <w:r>
        <w:rPr>
          <w:color w:val="1F1F1F"/>
          <w:spacing w:val="-3"/>
          <w:sz w:val="24"/>
        </w:rPr>
        <w:t xml:space="preserve"> </w:t>
      </w:r>
      <w:r>
        <w:rPr>
          <w:color w:val="1F1F1F"/>
          <w:sz w:val="24"/>
        </w:rPr>
        <w:t xml:space="preserve">foot end but flush with </w:t>
      </w:r>
      <w:r w:rsidR="00AB3916">
        <w:rPr>
          <w:color w:val="1F1F1F"/>
          <w:sz w:val="24"/>
        </w:rPr>
        <w:t>t</w:t>
      </w:r>
      <w:r>
        <w:rPr>
          <w:color w:val="1F1F1F"/>
          <w:sz w:val="24"/>
        </w:rPr>
        <w:t>he ground.</w:t>
      </w:r>
      <w:r>
        <w:rPr>
          <w:color w:val="1F1F1F"/>
          <w:spacing w:val="40"/>
          <w:sz w:val="24"/>
        </w:rPr>
        <w:t xml:space="preserve"> </w:t>
      </w:r>
      <w:r>
        <w:rPr>
          <w:color w:val="1F1F1F"/>
          <w:sz w:val="24"/>
        </w:rPr>
        <w:t xml:space="preserve">Cremains shall not be spread on the ground in the </w:t>
      </w:r>
      <w:r>
        <w:rPr>
          <w:color w:val="1F1F1F"/>
          <w:spacing w:val="-2"/>
          <w:sz w:val="24"/>
        </w:rPr>
        <w:t>cemetery.</w:t>
      </w:r>
    </w:p>
    <w:p w14:paraId="7D0BE001" w14:textId="77777777" w:rsidR="002151DB" w:rsidRDefault="00F13A53">
      <w:pPr>
        <w:pStyle w:val="ListParagraph"/>
        <w:numPr>
          <w:ilvl w:val="1"/>
          <w:numId w:val="1"/>
        </w:numPr>
        <w:tabs>
          <w:tab w:val="left" w:pos="2267"/>
          <w:tab w:val="left" w:pos="2290"/>
        </w:tabs>
        <w:spacing w:line="477" w:lineRule="auto"/>
        <w:ind w:left="2267" w:right="130" w:hanging="698"/>
        <w:jc w:val="both"/>
        <w:rPr>
          <w:color w:val="1F1F1F"/>
          <w:sz w:val="24"/>
        </w:rPr>
      </w:pPr>
      <w:r>
        <w:rPr>
          <w:color w:val="1F1F1F"/>
          <w:sz w:val="24"/>
        </w:rPr>
        <w:tab/>
        <w:t>Monument for cremains that have been spread elsewhere must comply with 6.A. above.</w:t>
      </w:r>
      <w:r>
        <w:rPr>
          <w:color w:val="1F1F1F"/>
          <w:spacing w:val="40"/>
          <w:sz w:val="24"/>
        </w:rPr>
        <w:t xml:space="preserve"> </w:t>
      </w:r>
      <w:r>
        <w:rPr>
          <w:color w:val="1F1F1F"/>
          <w:sz w:val="24"/>
        </w:rPr>
        <w:t>Staking for</w:t>
      </w:r>
      <w:r>
        <w:rPr>
          <w:color w:val="1F1F1F"/>
          <w:spacing w:val="-3"/>
          <w:sz w:val="24"/>
        </w:rPr>
        <w:t xml:space="preserve"> </w:t>
      </w:r>
      <w:r>
        <w:rPr>
          <w:color w:val="1F1F1F"/>
          <w:sz w:val="24"/>
        </w:rPr>
        <w:t>any</w:t>
      </w:r>
      <w:r>
        <w:rPr>
          <w:color w:val="1F1F1F"/>
          <w:spacing w:val="-2"/>
          <w:sz w:val="24"/>
        </w:rPr>
        <w:t xml:space="preserve"> </w:t>
      </w:r>
      <w:r>
        <w:rPr>
          <w:color w:val="1F1F1F"/>
          <w:sz w:val="24"/>
        </w:rPr>
        <w:t>cremains interment shall be</w:t>
      </w:r>
      <w:r>
        <w:rPr>
          <w:color w:val="1F1F1F"/>
          <w:spacing w:val="-2"/>
          <w:sz w:val="24"/>
        </w:rPr>
        <w:t xml:space="preserve"> </w:t>
      </w:r>
      <w:r>
        <w:rPr>
          <w:color w:val="1F1F1F"/>
          <w:sz w:val="24"/>
        </w:rPr>
        <w:t>$40.00, payable to the City of Syracuse, which may be amended as set forth in the Master Fee Schedule.</w:t>
      </w:r>
      <w:r>
        <w:rPr>
          <w:color w:val="1F1F1F"/>
          <w:spacing w:val="40"/>
          <w:sz w:val="24"/>
        </w:rPr>
        <w:t xml:space="preserve"> </w:t>
      </w:r>
      <w:r>
        <w:rPr>
          <w:color w:val="1F1F1F"/>
          <w:sz w:val="24"/>
        </w:rPr>
        <w:t>This notice must also be at least 24-hours in advance.</w:t>
      </w:r>
      <w:r>
        <w:rPr>
          <w:color w:val="1F1F1F"/>
          <w:spacing w:val="80"/>
          <w:sz w:val="24"/>
        </w:rPr>
        <w:t xml:space="preserve"> </w:t>
      </w:r>
      <w:r>
        <w:rPr>
          <w:color w:val="1F1F1F"/>
          <w:sz w:val="24"/>
        </w:rPr>
        <w:t>An urn may be constructed of any material.</w:t>
      </w:r>
    </w:p>
    <w:p w14:paraId="4B9D7EA9" w14:textId="77777777" w:rsidR="002151DB" w:rsidRDefault="00F13A53">
      <w:pPr>
        <w:pStyle w:val="Heading1"/>
        <w:numPr>
          <w:ilvl w:val="0"/>
          <w:numId w:val="1"/>
        </w:numPr>
        <w:tabs>
          <w:tab w:val="left" w:pos="1541"/>
        </w:tabs>
        <w:spacing w:before="1"/>
        <w:ind w:left="1541" w:hanging="717"/>
        <w:jc w:val="left"/>
        <w:rPr>
          <w:color w:val="1F1F1F"/>
        </w:rPr>
      </w:pPr>
      <w:r>
        <w:rPr>
          <w:color w:val="1F1F1F"/>
        </w:rPr>
        <w:t>GRAVE</w:t>
      </w:r>
      <w:r>
        <w:rPr>
          <w:color w:val="1F1F1F"/>
          <w:spacing w:val="-3"/>
        </w:rPr>
        <w:t xml:space="preserve"> </w:t>
      </w:r>
      <w:r>
        <w:rPr>
          <w:color w:val="1F1F1F"/>
          <w:spacing w:val="-2"/>
        </w:rPr>
        <w:t>MARKERS</w:t>
      </w:r>
    </w:p>
    <w:p w14:paraId="7410F807" w14:textId="77777777" w:rsidR="002151DB" w:rsidRDefault="002151DB">
      <w:pPr>
        <w:pStyle w:val="BodyText"/>
        <w:spacing w:before="5"/>
      </w:pPr>
    </w:p>
    <w:p w14:paraId="4A080E31" w14:textId="77777777" w:rsidR="002151DB" w:rsidRDefault="00F13A53">
      <w:pPr>
        <w:pStyle w:val="ListParagraph"/>
        <w:numPr>
          <w:ilvl w:val="1"/>
          <w:numId w:val="1"/>
        </w:numPr>
        <w:tabs>
          <w:tab w:val="left" w:pos="2233"/>
          <w:tab w:val="left" w:pos="2261"/>
        </w:tabs>
        <w:spacing w:line="482" w:lineRule="auto"/>
        <w:ind w:left="2233" w:right="148" w:hanging="695"/>
        <w:jc w:val="both"/>
        <w:rPr>
          <w:color w:val="1F1F1F"/>
          <w:sz w:val="24"/>
        </w:rPr>
      </w:pPr>
      <w:r>
        <w:rPr>
          <w:color w:val="1F1F1F"/>
          <w:sz w:val="24"/>
        </w:rPr>
        <w:tab/>
        <w:t>FOUNDATIONS.</w:t>
      </w:r>
      <w:r>
        <w:rPr>
          <w:color w:val="1F1F1F"/>
          <w:spacing w:val="40"/>
          <w:sz w:val="24"/>
        </w:rPr>
        <w:t xml:space="preserve"> </w:t>
      </w:r>
      <w:r>
        <w:rPr>
          <w:color w:val="1F1F1F"/>
          <w:sz w:val="24"/>
        </w:rPr>
        <w:t>All foundations for monuments shall be two</w:t>
      </w:r>
      <w:r>
        <w:rPr>
          <w:color w:val="1F1F1F"/>
          <w:spacing w:val="-1"/>
          <w:sz w:val="24"/>
        </w:rPr>
        <w:t xml:space="preserve"> </w:t>
      </w:r>
      <w:r>
        <w:rPr>
          <w:color w:val="1F1F1F"/>
          <w:sz w:val="24"/>
        </w:rPr>
        <w:t>(2) feet wide</w:t>
      </w:r>
      <w:r>
        <w:rPr>
          <w:color w:val="1F1F1F"/>
          <w:spacing w:val="-6"/>
          <w:sz w:val="24"/>
        </w:rPr>
        <w:t xml:space="preserve"> </w:t>
      </w:r>
      <w:r>
        <w:rPr>
          <w:color w:val="1F1F1F"/>
          <w:sz w:val="24"/>
        </w:rPr>
        <w:t>and no longer than the width of</w:t>
      </w:r>
      <w:r>
        <w:rPr>
          <w:color w:val="1F1F1F"/>
          <w:spacing w:val="-3"/>
          <w:sz w:val="24"/>
        </w:rPr>
        <w:t xml:space="preserve"> </w:t>
      </w:r>
      <w:r>
        <w:rPr>
          <w:color w:val="1F1F1F"/>
          <w:sz w:val="24"/>
        </w:rPr>
        <w:t>the</w:t>
      </w:r>
      <w:r>
        <w:rPr>
          <w:color w:val="1F1F1F"/>
          <w:spacing w:val="-1"/>
          <w:sz w:val="24"/>
        </w:rPr>
        <w:t xml:space="preserve"> </w:t>
      </w:r>
      <w:r>
        <w:rPr>
          <w:color w:val="1F1F1F"/>
          <w:sz w:val="24"/>
        </w:rPr>
        <w:t>lot or</w:t>
      </w:r>
      <w:r>
        <w:rPr>
          <w:color w:val="1F1F1F"/>
          <w:spacing w:val="-3"/>
          <w:sz w:val="24"/>
        </w:rPr>
        <w:t xml:space="preserve"> </w:t>
      </w:r>
      <w:r>
        <w:rPr>
          <w:color w:val="1F1F1F"/>
          <w:sz w:val="24"/>
        </w:rPr>
        <w:t>lots</w:t>
      </w:r>
      <w:r>
        <w:rPr>
          <w:color w:val="1F1F1F"/>
          <w:spacing w:val="-2"/>
          <w:sz w:val="24"/>
        </w:rPr>
        <w:t xml:space="preserve"> </w:t>
      </w:r>
      <w:r>
        <w:rPr>
          <w:color w:val="1F1F1F"/>
          <w:sz w:val="24"/>
        </w:rPr>
        <w:t>concerned (contact Cemetery Sexton for the</w:t>
      </w:r>
      <w:r>
        <w:rPr>
          <w:color w:val="1F1F1F"/>
          <w:spacing w:val="-2"/>
          <w:sz w:val="24"/>
        </w:rPr>
        <w:t xml:space="preserve"> </w:t>
      </w:r>
      <w:r>
        <w:rPr>
          <w:color w:val="1F1F1F"/>
          <w:sz w:val="24"/>
        </w:rPr>
        <w:t>width</w:t>
      </w:r>
      <w:r>
        <w:rPr>
          <w:color w:val="1F1F1F"/>
          <w:spacing w:val="-1"/>
          <w:sz w:val="24"/>
        </w:rPr>
        <w:t xml:space="preserve"> </w:t>
      </w:r>
      <w:r>
        <w:rPr>
          <w:color w:val="1F1F1F"/>
          <w:sz w:val="24"/>
        </w:rPr>
        <w:t>of</w:t>
      </w:r>
      <w:r>
        <w:rPr>
          <w:color w:val="1F1F1F"/>
          <w:spacing w:val="-6"/>
          <w:sz w:val="24"/>
        </w:rPr>
        <w:t xml:space="preserve"> </w:t>
      </w:r>
      <w:r>
        <w:rPr>
          <w:color w:val="1F1F1F"/>
          <w:sz w:val="24"/>
        </w:rPr>
        <w:t>the lot</w:t>
      </w:r>
      <w:r>
        <w:rPr>
          <w:color w:val="1F1F1F"/>
          <w:spacing w:val="-2"/>
          <w:sz w:val="24"/>
        </w:rPr>
        <w:t xml:space="preserve"> </w:t>
      </w:r>
      <w:r>
        <w:rPr>
          <w:color w:val="1F1F1F"/>
          <w:sz w:val="24"/>
        </w:rPr>
        <w:t>or</w:t>
      </w:r>
      <w:r>
        <w:rPr>
          <w:color w:val="1F1F1F"/>
          <w:spacing w:val="-2"/>
          <w:sz w:val="24"/>
        </w:rPr>
        <w:t xml:space="preserve"> </w:t>
      </w:r>
      <w:r>
        <w:rPr>
          <w:color w:val="1F1F1F"/>
          <w:sz w:val="24"/>
        </w:rPr>
        <w:t>lots</w:t>
      </w:r>
      <w:r>
        <w:rPr>
          <w:color w:val="1F1F1F"/>
          <w:spacing w:val="-6"/>
          <w:sz w:val="24"/>
        </w:rPr>
        <w:t xml:space="preserve"> </w:t>
      </w:r>
      <w:r>
        <w:rPr>
          <w:color w:val="1F1F1F"/>
          <w:sz w:val="24"/>
        </w:rPr>
        <w:t>in</w:t>
      </w:r>
      <w:r>
        <w:rPr>
          <w:color w:val="1F1F1F"/>
          <w:spacing w:val="-5"/>
          <w:sz w:val="24"/>
        </w:rPr>
        <w:t xml:space="preserve"> </w:t>
      </w:r>
      <w:r>
        <w:rPr>
          <w:color w:val="1F1F1F"/>
          <w:sz w:val="24"/>
        </w:rPr>
        <w:t>question and staking of</w:t>
      </w:r>
      <w:r>
        <w:rPr>
          <w:color w:val="1F1F1F"/>
          <w:spacing w:val="-6"/>
          <w:sz w:val="24"/>
        </w:rPr>
        <w:t xml:space="preserve"> </w:t>
      </w:r>
      <w:r>
        <w:rPr>
          <w:color w:val="1F1F1F"/>
          <w:sz w:val="24"/>
        </w:rPr>
        <w:t>said foundation).</w:t>
      </w:r>
      <w:r>
        <w:rPr>
          <w:color w:val="1F1F1F"/>
          <w:spacing w:val="40"/>
          <w:sz w:val="24"/>
        </w:rPr>
        <w:t xml:space="preserve"> </w:t>
      </w:r>
      <w:r>
        <w:rPr>
          <w:color w:val="1F1F1F"/>
          <w:sz w:val="24"/>
        </w:rPr>
        <w:t>There shall be a $20.00 staking fee for each monument, payable to the City of Syracuse,</w:t>
      </w:r>
      <w:r>
        <w:rPr>
          <w:color w:val="1F1F1F"/>
          <w:spacing w:val="40"/>
          <w:sz w:val="24"/>
        </w:rPr>
        <w:t xml:space="preserve"> </w:t>
      </w:r>
      <w:r>
        <w:rPr>
          <w:color w:val="1F1F1F"/>
          <w:sz w:val="24"/>
        </w:rPr>
        <w:t>which may be amended as set forth in the Master Fee Schedule.</w:t>
      </w:r>
      <w:r>
        <w:rPr>
          <w:color w:val="1F1F1F"/>
          <w:spacing w:val="40"/>
          <w:sz w:val="24"/>
        </w:rPr>
        <w:t xml:space="preserve"> </w:t>
      </w:r>
      <w:r>
        <w:rPr>
          <w:color w:val="1F1F1F"/>
          <w:sz w:val="24"/>
        </w:rPr>
        <w:t>A wet five-sack mix concrete foundation shall be no less than five (5) inches thick and a granite base shall</w:t>
      </w:r>
      <w:r>
        <w:rPr>
          <w:color w:val="1F1F1F"/>
          <w:spacing w:val="26"/>
          <w:sz w:val="24"/>
        </w:rPr>
        <w:t xml:space="preserve"> </w:t>
      </w:r>
      <w:r>
        <w:rPr>
          <w:color w:val="1F1F1F"/>
          <w:sz w:val="24"/>
        </w:rPr>
        <w:t>be</w:t>
      </w:r>
      <w:r>
        <w:rPr>
          <w:color w:val="1F1F1F"/>
          <w:spacing w:val="17"/>
          <w:sz w:val="24"/>
        </w:rPr>
        <w:t xml:space="preserve"> </w:t>
      </w:r>
      <w:r>
        <w:rPr>
          <w:color w:val="1F1F1F"/>
          <w:sz w:val="24"/>
        </w:rPr>
        <w:t>no less than</w:t>
      </w:r>
      <w:r>
        <w:rPr>
          <w:color w:val="1F1F1F"/>
          <w:spacing w:val="20"/>
          <w:sz w:val="24"/>
        </w:rPr>
        <w:t xml:space="preserve"> </w:t>
      </w:r>
      <w:r>
        <w:rPr>
          <w:color w:val="1F1F1F"/>
          <w:sz w:val="24"/>
        </w:rPr>
        <w:t>three</w:t>
      </w:r>
      <w:r>
        <w:rPr>
          <w:color w:val="1F1F1F"/>
          <w:spacing w:val="19"/>
          <w:sz w:val="24"/>
        </w:rPr>
        <w:t xml:space="preserve"> </w:t>
      </w:r>
      <w:r>
        <w:rPr>
          <w:color w:val="1F1F1F"/>
          <w:sz w:val="24"/>
        </w:rPr>
        <w:t>(3) inches</w:t>
      </w:r>
      <w:r>
        <w:rPr>
          <w:color w:val="1F1F1F"/>
          <w:spacing w:val="22"/>
          <w:sz w:val="24"/>
        </w:rPr>
        <w:t xml:space="preserve"> </w:t>
      </w:r>
      <w:r>
        <w:rPr>
          <w:color w:val="1F1F1F"/>
          <w:sz w:val="24"/>
        </w:rPr>
        <w:t>thick.</w:t>
      </w:r>
      <w:r>
        <w:rPr>
          <w:color w:val="1F1F1F"/>
          <w:spacing w:val="80"/>
          <w:sz w:val="24"/>
        </w:rPr>
        <w:t xml:space="preserve"> </w:t>
      </w:r>
      <w:r>
        <w:rPr>
          <w:color w:val="1F1F1F"/>
          <w:sz w:val="24"/>
        </w:rPr>
        <w:t>The</w:t>
      </w:r>
      <w:r>
        <w:rPr>
          <w:color w:val="1F1F1F"/>
          <w:spacing w:val="13"/>
          <w:sz w:val="24"/>
        </w:rPr>
        <w:t xml:space="preserve"> </w:t>
      </w:r>
      <w:r>
        <w:rPr>
          <w:color w:val="1F1F1F"/>
          <w:sz w:val="24"/>
        </w:rPr>
        <w:t>top</w:t>
      </w:r>
      <w:r>
        <w:rPr>
          <w:color w:val="1F1F1F"/>
          <w:spacing w:val="15"/>
          <w:sz w:val="24"/>
        </w:rPr>
        <w:t xml:space="preserve"> </w:t>
      </w:r>
      <w:r>
        <w:rPr>
          <w:color w:val="1F1F1F"/>
          <w:sz w:val="24"/>
        </w:rPr>
        <w:t>of the</w:t>
      </w:r>
      <w:r>
        <w:rPr>
          <w:color w:val="1F1F1F"/>
          <w:spacing w:val="15"/>
          <w:sz w:val="24"/>
        </w:rPr>
        <w:t xml:space="preserve"> </w:t>
      </w:r>
      <w:r>
        <w:rPr>
          <w:color w:val="1F1F1F"/>
          <w:sz w:val="24"/>
        </w:rPr>
        <w:t>foundation</w:t>
      </w:r>
      <w:r>
        <w:rPr>
          <w:color w:val="1F1F1F"/>
          <w:spacing w:val="25"/>
          <w:sz w:val="24"/>
        </w:rPr>
        <w:t xml:space="preserve"> </w:t>
      </w:r>
      <w:r>
        <w:rPr>
          <w:color w:val="1F1F1F"/>
          <w:sz w:val="24"/>
        </w:rPr>
        <w:t>shall</w:t>
      </w:r>
    </w:p>
    <w:p w14:paraId="32154C23" w14:textId="77777777" w:rsidR="002151DB" w:rsidRDefault="002151DB">
      <w:pPr>
        <w:spacing w:line="482" w:lineRule="auto"/>
        <w:jc w:val="both"/>
        <w:rPr>
          <w:sz w:val="24"/>
        </w:rPr>
        <w:sectPr w:rsidR="002151DB">
          <w:pgSz w:w="12240" w:h="15840"/>
          <w:pgMar w:top="1520" w:right="1200" w:bottom="280" w:left="700" w:header="720" w:footer="720" w:gutter="0"/>
          <w:cols w:space="720"/>
        </w:sectPr>
      </w:pPr>
    </w:p>
    <w:p w14:paraId="7616A87D" w14:textId="77777777" w:rsidR="002151DB" w:rsidRDefault="00F13A53">
      <w:pPr>
        <w:pStyle w:val="BodyText"/>
        <w:spacing w:before="68" w:line="477" w:lineRule="auto"/>
        <w:ind w:left="2324" w:right="120" w:firstLine="2"/>
        <w:jc w:val="both"/>
      </w:pPr>
      <w:r>
        <w:rPr>
          <w:color w:val="1F1F1F"/>
        </w:rPr>
        <w:lastRenderedPageBreak/>
        <w:t>not protrude above ground level more than two (2)</w:t>
      </w:r>
      <w:r>
        <w:rPr>
          <w:color w:val="1F1F1F"/>
          <w:spacing w:val="-3"/>
        </w:rPr>
        <w:t xml:space="preserve"> </w:t>
      </w:r>
      <w:r>
        <w:rPr>
          <w:color w:val="1F1F1F"/>
        </w:rPr>
        <w:t>inches.</w:t>
      </w:r>
      <w:r>
        <w:rPr>
          <w:color w:val="1F1F1F"/>
          <w:spacing w:val="40"/>
        </w:rPr>
        <w:t xml:space="preserve"> </w:t>
      </w:r>
      <w:r>
        <w:rPr>
          <w:color w:val="1F1F1F"/>
        </w:rPr>
        <w:t>A</w:t>
      </w:r>
      <w:r>
        <w:rPr>
          <w:color w:val="1F1F1F"/>
          <w:spacing w:val="-1"/>
        </w:rPr>
        <w:t xml:space="preserve"> </w:t>
      </w:r>
      <w:r>
        <w:rPr>
          <w:color w:val="1F1F1F"/>
        </w:rPr>
        <w:t>pre-cast monument base shall require an approved concrete foundation as</w:t>
      </w:r>
      <w:r>
        <w:rPr>
          <w:color w:val="1F1F1F"/>
          <w:spacing w:val="-3"/>
        </w:rPr>
        <w:t xml:space="preserve"> </w:t>
      </w:r>
      <w:r>
        <w:rPr>
          <w:color w:val="1F1F1F"/>
        </w:rPr>
        <w:t>described above.</w:t>
      </w:r>
    </w:p>
    <w:p w14:paraId="5E4AB214" w14:textId="77777777" w:rsidR="002151DB" w:rsidRDefault="00F13A53">
      <w:pPr>
        <w:pStyle w:val="ListParagraph"/>
        <w:numPr>
          <w:ilvl w:val="1"/>
          <w:numId w:val="1"/>
        </w:numPr>
        <w:tabs>
          <w:tab w:val="left" w:pos="2292"/>
          <w:tab w:val="left" w:pos="2318"/>
        </w:tabs>
        <w:spacing w:before="7" w:line="482" w:lineRule="auto"/>
        <w:ind w:left="2292" w:right="126" w:hanging="694"/>
        <w:jc w:val="both"/>
        <w:rPr>
          <w:color w:val="1F1F1F"/>
          <w:sz w:val="24"/>
        </w:rPr>
      </w:pPr>
      <w:r>
        <w:rPr>
          <w:color w:val="1F1F1F"/>
          <w:sz w:val="24"/>
        </w:rPr>
        <w:tab/>
        <w:t>MARKERS.</w:t>
      </w:r>
      <w:r>
        <w:rPr>
          <w:color w:val="1F1F1F"/>
          <w:spacing w:val="40"/>
          <w:sz w:val="24"/>
        </w:rPr>
        <w:t xml:space="preserve"> </w:t>
      </w:r>
      <w:r>
        <w:rPr>
          <w:color w:val="1F1F1F"/>
          <w:sz w:val="24"/>
        </w:rPr>
        <w:t>All markers shall be made of stone provided by a monument company.</w:t>
      </w:r>
      <w:r>
        <w:rPr>
          <w:color w:val="1F1F1F"/>
          <w:spacing w:val="40"/>
          <w:sz w:val="24"/>
        </w:rPr>
        <w:t xml:space="preserve"> </w:t>
      </w:r>
      <w:r>
        <w:rPr>
          <w:color w:val="1F1F1F"/>
          <w:sz w:val="24"/>
        </w:rPr>
        <w:t>Any other marker provided by the governmental or fraternal organization will be acceptable.</w:t>
      </w:r>
      <w:r>
        <w:rPr>
          <w:color w:val="1F1F1F"/>
          <w:spacing w:val="-15"/>
          <w:sz w:val="24"/>
        </w:rPr>
        <w:t xml:space="preserve"> </w:t>
      </w:r>
      <w:r>
        <w:rPr>
          <w:color w:val="797979"/>
          <w:w w:val="95"/>
          <w:sz w:val="24"/>
        </w:rPr>
        <w:t>.</w:t>
      </w:r>
      <w:r>
        <w:rPr>
          <w:color w:val="797979"/>
          <w:spacing w:val="40"/>
          <w:sz w:val="24"/>
        </w:rPr>
        <w:t xml:space="preserve"> </w:t>
      </w:r>
      <w:r>
        <w:rPr>
          <w:color w:val="1F1F1F"/>
          <w:sz w:val="24"/>
        </w:rPr>
        <w:t>Markers shall be installed on the concrete foundation, not to exceed 20 inches in height.</w:t>
      </w:r>
      <w:r>
        <w:rPr>
          <w:color w:val="1F1F1F"/>
          <w:spacing w:val="40"/>
          <w:sz w:val="24"/>
        </w:rPr>
        <w:t xml:space="preserve"> </w:t>
      </w:r>
      <w:r>
        <w:rPr>
          <w:color w:val="1F1F1F"/>
          <w:sz w:val="24"/>
        </w:rPr>
        <w:t>Bronze memorials (plaque) are allowed if installed on an approved concrete or granite base.</w:t>
      </w:r>
      <w:r>
        <w:rPr>
          <w:color w:val="1F1F1F"/>
          <w:spacing w:val="40"/>
          <w:sz w:val="24"/>
        </w:rPr>
        <w:t xml:space="preserve"> </w:t>
      </w:r>
      <w:r>
        <w:rPr>
          <w:color w:val="1F1F1F"/>
          <w:sz w:val="24"/>
        </w:rPr>
        <w:t>No concrete or granite dome grave cover ledgers shall be installed in the cemetery.</w:t>
      </w:r>
    </w:p>
    <w:p w14:paraId="729E8E0B" w14:textId="77777777" w:rsidR="002151DB" w:rsidRDefault="00F13A53">
      <w:pPr>
        <w:pStyle w:val="ListParagraph"/>
        <w:numPr>
          <w:ilvl w:val="1"/>
          <w:numId w:val="1"/>
        </w:numPr>
        <w:tabs>
          <w:tab w:val="left" w:pos="2273"/>
          <w:tab w:val="left" w:pos="2285"/>
        </w:tabs>
        <w:spacing w:before="2" w:line="477" w:lineRule="auto"/>
        <w:ind w:left="2273" w:right="134" w:hanging="714"/>
        <w:jc w:val="both"/>
        <w:rPr>
          <w:color w:val="1F1F1F"/>
          <w:sz w:val="24"/>
        </w:rPr>
      </w:pPr>
      <w:r>
        <w:rPr>
          <w:color w:val="1F1F1F"/>
          <w:sz w:val="24"/>
        </w:rPr>
        <w:tab/>
        <w:t>Monument, markers and vases are the personal property of the individuals who purchase them.</w:t>
      </w:r>
      <w:r>
        <w:rPr>
          <w:color w:val="1F1F1F"/>
          <w:spacing w:val="40"/>
          <w:sz w:val="24"/>
        </w:rPr>
        <w:t xml:space="preserve"> </w:t>
      </w:r>
      <w:r>
        <w:rPr>
          <w:color w:val="1F1F1F"/>
          <w:sz w:val="24"/>
        </w:rPr>
        <w:t>Insurance of</w:t>
      </w:r>
      <w:r>
        <w:rPr>
          <w:color w:val="1F1F1F"/>
          <w:spacing w:val="-5"/>
          <w:sz w:val="24"/>
        </w:rPr>
        <w:t xml:space="preserve"> </w:t>
      </w:r>
      <w:r>
        <w:rPr>
          <w:color w:val="1F1F1F"/>
          <w:sz w:val="24"/>
        </w:rPr>
        <w:t>the</w:t>
      </w:r>
      <w:r>
        <w:rPr>
          <w:color w:val="1F1F1F"/>
          <w:spacing w:val="-1"/>
          <w:sz w:val="24"/>
        </w:rPr>
        <w:t xml:space="preserve"> </w:t>
      </w:r>
      <w:r>
        <w:rPr>
          <w:color w:val="1F1F1F"/>
          <w:sz w:val="24"/>
        </w:rPr>
        <w:t>City</w:t>
      </w:r>
      <w:r>
        <w:rPr>
          <w:color w:val="1F1F1F"/>
          <w:spacing w:val="-3"/>
          <w:sz w:val="24"/>
        </w:rPr>
        <w:t xml:space="preserve"> </w:t>
      </w:r>
      <w:r>
        <w:rPr>
          <w:color w:val="1F1F1F"/>
          <w:sz w:val="24"/>
        </w:rPr>
        <w:t>of</w:t>
      </w:r>
      <w:r>
        <w:rPr>
          <w:color w:val="1F1F1F"/>
          <w:spacing w:val="-8"/>
          <w:sz w:val="24"/>
        </w:rPr>
        <w:t xml:space="preserve"> </w:t>
      </w:r>
      <w:r>
        <w:rPr>
          <w:color w:val="1F1F1F"/>
          <w:sz w:val="24"/>
        </w:rPr>
        <w:t>Syracuse does not cover</w:t>
      </w:r>
      <w:r>
        <w:rPr>
          <w:color w:val="1F1F1F"/>
          <w:spacing w:val="-4"/>
          <w:sz w:val="24"/>
        </w:rPr>
        <w:t xml:space="preserve"> </w:t>
      </w:r>
      <w:r>
        <w:rPr>
          <w:color w:val="1F1F1F"/>
          <w:sz w:val="24"/>
        </w:rPr>
        <w:t>privately-owned monument markers or vases and the damage to same are the responsibility</w:t>
      </w:r>
      <w:r>
        <w:rPr>
          <w:color w:val="1F1F1F"/>
          <w:spacing w:val="-5"/>
          <w:sz w:val="24"/>
        </w:rPr>
        <w:t xml:space="preserve"> </w:t>
      </w:r>
      <w:r>
        <w:rPr>
          <w:color w:val="1F1F1F"/>
          <w:sz w:val="24"/>
        </w:rPr>
        <w:t>of the individual owner.</w:t>
      </w:r>
    </w:p>
    <w:p w14:paraId="47BC2199" w14:textId="77777777" w:rsidR="002151DB" w:rsidRDefault="00F13A53">
      <w:pPr>
        <w:pStyle w:val="ListParagraph"/>
        <w:numPr>
          <w:ilvl w:val="0"/>
          <w:numId w:val="1"/>
        </w:numPr>
        <w:tabs>
          <w:tab w:val="left" w:pos="1545"/>
        </w:tabs>
        <w:spacing w:before="5"/>
        <w:ind w:left="1545" w:hanging="731"/>
        <w:jc w:val="both"/>
        <w:rPr>
          <w:color w:val="1F1F1F"/>
          <w:sz w:val="24"/>
        </w:rPr>
      </w:pPr>
      <w:r>
        <w:rPr>
          <w:color w:val="1F1F1F"/>
          <w:sz w:val="24"/>
        </w:rPr>
        <w:t>MEMORIALS</w:t>
      </w:r>
      <w:r>
        <w:rPr>
          <w:color w:val="1F1F1F"/>
          <w:spacing w:val="10"/>
          <w:sz w:val="24"/>
        </w:rPr>
        <w:t xml:space="preserve"> </w:t>
      </w:r>
      <w:r>
        <w:rPr>
          <w:color w:val="1F1F1F"/>
          <w:sz w:val="24"/>
        </w:rPr>
        <w:t>(Anything</w:t>
      </w:r>
      <w:r>
        <w:rPr>
          <w:color w:val="1F1F1F"/>
          <w:spacing w:val="-5"/>
          <w:sz w:val="24"/>
        </w:rPr>
        <w:t xml:space="preserve"> </w:t>
      </w:r>
      <w:r>
        <w:rPr>
          <w:color w:val="1F1F1F"/>
          <w:sz w:val="24"/>
        </w:rPr>
        <w:t>other</w:t>
      </w:r>
      <w:r>
        <w:rPr>
          <w:color w:val="1F1F1F"/>
          <w:spacing w:val="-10"/>
          <w:sz w:val="24"/>
        </w:rPr>
        <w:t xml:space="preserve"> </w:t>
      </w:r>
      <w:r>
        <w:rPr>
          <w:color w:val="1F1F1F"/>
          <w:sz w:val="24"/>
        </w:rPr>
        <w:t>than</w:t>
      </w:r>
      <w:r>
        <w:rPr>
          <w:color w:val="1F1F1F"/>
          <w:spacing w:val="-10"/>
          <w:sz w:val="24"/>
        </w:rPr>
        <w:t xml:space="preserve"> </w:t>
      </w:r>
      <w:r>
        <w:rPr>
          <w:color w:val="1F1F1F"/>
          <w:sz w:val="24"/>
        </w:rPr>
        <w:t>the</w:t>
      </w:r>
      <w:r>
        <w:rPr>
          <w:color w:val="1F1F1F"/>
          <w:spacing w:val="-6"/>
          <w:sz w:val="24"/>
        </w:rPr>
        <w:t xml:space="preserve"> </w:t>
      </w:r>
      <w:r>
        <w:rPr>
          <w:color w:val="1F1F1F"/>
          <w:sz w:val="24"/>
        </w:rPr>
        <w:t>burial</w:t>
      </w:r>
      <w:r>
        <w:rPr>
          <w:color w:val="1F1F1F"/>
          <w:spacing w:val="2"/>
          <w:sz w:val="24"/>
        </w:rPr>
        <w:t xml:space="preserve"> </w:t>
      </w:r>
      <w:r>
        <w:rPr>
          <w:color w:val="1F1F1F"/>
          <w:spacing w:val="-2"/>
          <w:sz w:val="24"/>
        </w:rPr>
        <w:t>marker)</w:t>
      </w:r>
    </w:p>
    <w:p w14:paraId="1761D01D" w14:textId="77777777" w:rsidR="002151DB" w:rsidRDefault="002151DB">
      <w:pPr>
        <w:pStyle w:val="BodyText"/>
        <w:spacing w:before="5"/>
      </w:pPr>
    </w:p>
    <w:p w14:paraId="1E79A0BC" w14:textId="77777777" w:rsidR="002151DB" w:rsidRDefault="00F13A53">
      <w:pPr>
        <w:pStyle w:val="ListParagraph"/>
        <w:numPr>
          <w:ilvl w:val="1"/>
          <w:numId w:val="1"/>
        </w:numPr>
        <w:tabs>
          <w:tab w:val="left" w:pos="2254"/>
          <w:tab w:val="left" w:pos="2267"/>
        </w:tabs>
        <w:spacing w:line="480" w:lineRule="auto"/>
        <w:ind w:left="2254" w:right="157" w:hanging="712"/>
        <w:jc w:val="both"/>
        <w:rPr>
          <w:color w:val="1F1F1F"/>
          <w:sz w:val="24"/>
        </w:rPr>
      </w:pPr>
      <w:r>
        <w:rPr>
          <w:color w:val="1F1F1F"/>
          <w:sz w:val="24"/>
        </w:rPr>
        <w:tab/>
        <w:t>VASES.</w:t>
      </w:r>
      <w:r>
        <w:rPr>
          <w:color w:val="1F1F1F"/>
          <w:spacing w:val="40"/>
          <w:sz w:val="24"/>
        </w:rPr>
        <w:t xml:space="preserve"> </w:t>
      </w:r>
      <w:r>
        <w:rPr>
          <w:color w:val="1F1F1F"/>
          <w:sz w:val="24"/>
        </w:rPr>
        <w:t>Vases may be placed on the north and/or south end of a granite monument or concrete foundation.</w:t>
      </w:r>
      <w:r>
        <w:rPr>
          <w:color w:val="1F1F1F"/>
          <w:spacing w:val="40"/>
          <w:sz w:val="24"/>
        </w:rPr>
        <w:t xml:space="preserve"> </w:t>
      </w:r>
      <w:r>
        <w:rPr>
          <w:color w:val="1F1F1F"/>
          <w:sz w:val="24"/>
        </w:rPr>
        <w:t>The vase must be made of stone or metal provided by</w:t>
      </w:r>
      <w:r>
        <w:rPr>
          <w:color w:val="1F1F1F"/>
          <w:spacing w:val="-5"/>
          <w:sz w:val="24"/>
        </w:rPr>
        <w:t xml:space="preserve"> </w:t>
      </w:r>
      <w:r>
        <w:rPr>
          <w:color w:val="1F1F1F"/>
          <w:sz w:val="24"/>
        </w:rPr>
        <w:t>a</w:t>
      </w:r>
      <w:r>
        <w:rPr>
          <w:color w:val="1F1F1F"/>
          <w:spacing w:val="-10"/>
          <w:sz w:val="24"/>
        </w:rPr>
        <w:t xml:space="preserve"> </w:t>
      </w:r>
      <w:r>
        <w:rPr>
          <w:color w:val="1F1F1F"/>
          <w:sz w:val="24"/>
        </w:rPr>
        <w:t>monument company.</w:t>
      </w:r>
      <w:r>
        <w:rPr>
          <w:color w:val="1F1F1F"/>
          <w:spacing w:val="40"/>
          <w:sz w:val="24"/>
        </w:rPr>
        <w:t xml:space="preserve"> </w:t>
      </w:r>
      <w:r>
        <w:rPr>
          <w:color w:val="1F1F1F"/>
          <w:sz w:val="24"/>
        </w:rPr>
        <w:t>Vases</w:t>
      </w:r>
      <w:r>
        <w:rPr>
          <w:color w:val="1F1F1F"/>
          <w:spacing w:val="-1"/>
          <w:sz w:val="24"/>
        </w:rPr>
        <w:t xml:space="preserve"> </w:t>
      </w:r>
      <w:r>
        <w:rPr>
          <w:color w:val="1F1F1F"/>
          <w:sz w:val="24"/>
        </w:rPr>
        <w:t>may</w:t>
      </w:r>
      <w:r>
        <w:rPr>
          <w:color w:val="1F1F1F"/>
          <w:spacing w:val="-5"/>
          <w:sz w:val="24"/>
        </w:rPr>
        <w:t xml:space="preserve"> </w:t>
      </w:r>
      <w:r>
        <w:rPr>
          <w:color w:val="1F1F1F"/>
          <w:sz w:val="24"/>
        </w:rPr>
        <w:t>not</w:t>
      </w:r>
      <w:r>
        <w:rPr>
          <w:color w:val="1F1F1F"/>
          <w:spacing w:val="-1"/>
          <w:sz w:val="24"/>
        </w:rPr>
        <w:t xml:space="preserve"> </w:t>
      </w:r>
      <w:r>
        <w:rPr>
          <w:color w:val="1F1F1F"/>
          <w:sz w:val="24"/>
        </w:rPr>
        <w:t>be</w:t>
      </w:r>
      <w:r>
        <w:rPr>
          <w:color w:val="1F1F1F"/>
          <w:spacing w:val="-10"/>
          <w:sz w:val="24"/>
        </w:rPr>
        <w:t xml:space="preserve"> </w:t>
      </w:r>
      <w:r>
        <w:rPr>
          <w:color w:val="1F1F1F"/>
          <w:sz w:val="24"/>
        </w:rPr>
        <w:t>placed</w:t>
      </w:r>
      <w:r>
        <w:rPr>
          <w:color w:val="1F1F1F"/>
          <w:spacing w:val="-6"/>
          <w:sz w:val="24"/>
        </w:rPr>
        <w:t xml:space="preserve"> </w:t>
      </w:r>
      <w:r>
        <w:rPr>
          <w:color w:val="1F1F1F"/>
          <w:sz w:val="24"/>
        </w:rPr>
        <w:t>in</w:t>
      </w:r>
      <w:r>
        <w:rPr>
          <w:color w:val="1F1F1F"/>
          <w:spacing w:val="-6"/>
          <w:sz w:val="24"/>
        </w:rPr>
        <w:t xml:space="preserve"> </w:t>
      </w:r>
      <w:r>
        <w:rPr>
          <w:color w:val="1F1F1F"/>
          <w:sz w:val="24"/>
        </w:rPr>
        <w:t>front of</w:t>
      </w:r>
      <w:r>
        <w:rPr>
          <w:color w:val="1F1F1F"/>
          <w:spacing w:val="-12"/>
          <w:sz w:val="24"/>
        </w:rPr>
        <w:t xml:space="preserve"> </w:t>
      </w:r>
      <w:r>
        <w:rPr>
          <w:color w:val="1F1F1F"/>
          <w:sz w:val="24"/>
        </w:rPr>
        <w:t>or</w:t>
      </w:r>
      <w:r>
        <w:rPr>
          <w:color w:val="1F1F1F"/>
          <w:spacing w:val="-7"/>
          <w:sz w:val="24"/>
        </w:rPr>
        <w:t xml:space="preserve"> </w:t>
      </w:r>
      <w:r>
        <w:rPr>
          <w:color w:val="1F1F1F"/>
          <w:sz w:val="24"/>
        </w:rPr>
        <w:t>behind the granite monument or concrete foundation.</w:t>
      </w:r>
    </w:p>
    <w:p w14:paraId="3B18089D" w14:textId="77777777" w:rsidR="002151DB" w:rsidRDefault="00F13A53">
      <w:pPr>
        <w:pStyle w:val="ListParagraph"/>
        <w:numPr>
          <w:ilvl w:val="1"/>
          <w:numId w:val="1"/>
        </w:numPr>
        <w:tabs>
          <w:tab w:val="left" w:pos="2234"/>
          <w:tab w:val="left" w:pos="2246"/>
        </w:tabs>
        <w:spacing w:before="3" w:line="482" w:lineRule="auto"/>
        <w:ind w:left="2234" w:right="158" w:hanging="709"/>
        <w:jc w:val="both"/>
        <w:rPr>
          <w:color w:val="1F1F1F"/>
          <w:sz w:val="24"/>
        </w:rPr>
      </w:pPr>
      <w:r>
        <w:rPr>
          <w:color w:val="1F1F1F"/>
          <w:sz w:val="24"/>
        </w:rPr>
        <w:tab/>
        <w:t>MEMORIALS.</w:t>
      </w:r>
      <w:r>
        <w:rPr>
          <w:color w:val="1F1F1F"/>
          <w:spacing w:val="40"/>
          <w:sz w:val="24"/>
        </w:rPr>
        <w:t xml:space="preserve"> </w:t>
      </w:r>
      <w:r>
        <w:rPr>
          <w:color w:val="1F1F1F"/>
          <w:sz w:val="24"/>
        </w:rPr>
        <w:t>There shall be no other memorials or</w:t>
      </w:r>
      <w:r>
        <w:rPr>
          <w:color w:val="1F1F1F"/>
          <w:spacing w:val="-4"/>
          <w:sz w:val="24"/>
        </w:rPr>
        <w:t xml:space="preserve"> </w:t>
      </w:r>
      <w:r>
        <w:rPr>
          <w:color w:val="1F1F1F"/>
          <w:sz w:val="24"/>
        </w:rPr>
        <w:t>decorations allowed on the foundation, the ground around the</w:t>
      </w:r>
      <w:r>
        <w:rPr>
          <w:color w:val="1F1F1F"/>
          <w:spacing w:val="-2"/>
          <w:sz w:val="24"/>
        </w:rPr>
        <w:t xml:space="preserve"> </w:t>
      </w:r>
      <w:r>
        <w:rPr>
          <w:color w:val="1F1F1F"/>
          <w:sz w:val="24"/>
        </w:rPr>
        <w:t>grave marker, or</w:t>
      </w:r>
      <w:r>
        <w:rPr>
          <w:color w:val="1F1F1F"/>
          <w:spacing w:val="-5"/>
          <w:sz w:val="24"/>
        </w:rPr>
        <w:t xml:space="preserve"> </w:t>
      </w:r>
      <w:r>
        <w:rPr>
          <w:color w:val="1F1F1F"/>
          <w:sz w:val="24"/>
        </w:rPr>
        <w:t>on</w:t>
      </w:r>
      <w:r>
        <w:rPr>
          <w:color w:val="1F1F1F"/>
          <w:spacing w:val="-1"/>
          <w:sz w:val="24"/>
        </w:rPr>
        <w:t xml:space="preserve"> </w:t>
      </w:r>
      <w:r>
        <w:rPr>
          <w:color w:val="1F1F1F"/>
          <w:sz w:val="24"/>
        </w:rPr>
        <w:t>the lot,</w:t>
      </w:r>
      <w:r>
        <w:rPr>
          <w:color w:val="1F1F1F"/>
          <w:spacing w:val="-2"/>
          <w:sz w:val="24"/>
        </w:rPr>
        <w:t xml:space="preserve"> </w:t>
      </w:r>
      <w:r>
        <w:rPr>
          <w:color w:val="1F1F1F"/>
          <w:sz w:val="24"/>
        </w:rPr>
        <w:t>except as</w:t>
      </w:r>
      <w:r>
        <w:rPr>
          <w:color w:val="1F1F1F"/>
          <w:spacing w:val="-5"/>
          <w:sz w:val="24"/>
        </w:rPr>
        <w:t xml:space="preserve"> </w:t>
      </w:r>
      <w:r>
        <w:rPr>
          <w:color w:val="1F1F1F"/>
          <w:sz w:val="24"/>
        </w:rPr>
        <w:t>described in Section 9 below.</w:t>
      </w:r>
    </w:p>
    <w:p w14:paraId="240F5158" w14:textId="77777777" w:rsidR="002151DB" w:rsidRDefault="00F13A53">
      <w:pPr>
        <w:pStyle w:val="ListParagraph"/>
        <w:numPr>
          <w:ilvl w:val="1"/>
          <w:numId w:val="1"/>
        </w:numPr>
        <w:tabs>
          <w:tab w:val="left" w:pos="2225"/>
          <w:tab w:val="left" w:pos="2230"/>
        </w:tabs>
        <w:spacing w:before="3" w:line="484" w:lineRule="auto"/>
        <w:ind w:left="2225" w:right="166" w:hanging="723"/>
        <w:jc w:val="both"/>
        <w:rPr>
          <w:color w:val="1F1F1F"/>
          <w:sz w:val="24"/>
        </w:rPr>
      </w:pPr>
      <w:r>
        <w:rPr>
          <w:color w:val="1F1F1F"/>
          <w:sz w:val="24"/>
        </w:rPr>
        <w:tab/>
        <w:t>If two monuments or markers are to be installed on one lot, the second is to be at the foot end of the lot flush with the ground.</w:t>
      </w:r>
    </w:p>
    <w:p w14:paraId="7AB05C6E" w14:textId="77777777" w:rsidR="002151DB" w:rsidRDefault="00F13A53">
      <w:pPr>
        <w:pStyle w:val="Heading1"/>
        <w:numPr>
          <w:ilvl w:val="0"/>
          <w:numId w:val="1"/>
        </w:numPr>
        <w:tabs>
          <w:tab w:val="left" w:pos="1496"/>
        </w:tabs>
        <w:spacing w:line="266" w:lineRule="exact"/>
        <w:ind w:left="1496" w:hanging="735"/>
        <w:jc w:val="both"/>
        <w:rPr>
          <w:color w:val="1F1F1F"/>
        </w:rPr>
      </w:pPr>
      <w:r>
        <w:rPr>
          <w:color w:val="1F1F1F"/>
        </w:rPr>
        <w:t>FLOWERS</w:t>
      </w:r>
      <w:r>
        <w:rPr>
          <w:color w:val="1F1F1F"/>
          <w:spacing w:val="1"/>
        </w:rPr>
        <w:t xml:space="preserve"> </w:t>
      </w:r>
      <w:r>
        <w:rPr>
          <w:color w:val="1F1F1F"/>
        </w:rPr>
        <w:t>AND</w:t>
      </w:r>
      <w:r>
        <w:rPr>
          <w:color w:val="1F1F1F"/>
          <w:spacing w:val="-6"/>
        </w:rPr>
        <w:t xml:space="preserve"> </w:t>
      </w:r>
      <w:r>
        <w:rPr>
          <w:color w:val="1F1F1F"/>
          <w:spacing w:val="-2"/>
        </w:rPr>
        <w:t>ARRANGEMENTS</w:t>
      </w:r>
    </w:p>
    <w:p w14:paraId="5AD6E264" w14:textId="77777777" w:rsidR="002151DB" w:rsidRDefault="002151DB">
      <w:pPr>
        <w:spacing w:line="266" w:lineRule="exact"/>
        <w:jc w:val="both"/>
        <w:sectPr w:rsidR="002151DB">
          <w:pgSz w:w="12240" w:h="15840"/>
          <w:pgMar w:top="1500" w:right="1200" w:bottom="280" w:left="700" w:header="720" w:footer="720" w:gutter="0"/>
          <w:cols w:space="720"/>
        </w:sectPr>
      </w:pPr>
    </w:p>
    <w:p w14:paraId="00B80F0B" w14:textId="77777777" w:rsidR="002151DB" w:rsidRDefault="00F13A53">
      <w:pPr>
        <w:pStyle w:val="ListParagraph"/>
        <w:numPr>
          <w:ilvl w:val="1"/>
          <w:numId w:val="1"/>
        </w:numPr>
        <w:tabs>
          <w:tab w:val="left" w:pos="2315"/>
          <w:tab w:val="left" w:pos="2329"/>
        </w:tabs>
        <w:spacing w:before="61" w:line="480" w:lineRule="auto"/>
        <w:ind w:left="2315" w:right="105" w:hanging="706"/>
        <w:jc w:val="both"/>
        <w:rPr>
          <w:color w:val="212121"/>
          <w:sz w:val="24"/>
        </w:rPr>
      </w:pPr>
      <w:r>
        <w:rPr>
          <w:color w:val="212121"/>
          <w:sz w:val="24"/>
        </w:rPr>
        <w:lastRenderedPageBreak/>
        <w:tab/>
        <w:t>No glass or pottery containers, pieces of wire or similar anchoring material, nor other potentially dangerous material shall be permitted to</w:t>
      </w:r>
      <w:r>
        <w:rPr>
          <w:color w:val="212121"/>
          <w:spacing w:val="-1"/>
          <w:sz w:val="24"/>
        </w:rPr>
        <w:t xml:space="preserve"> </w:t>
      </w:r>
      <w:r>
        <w:rPr>
          <w:color w:val="212121"/>
          <w:sz w:val="24"/>
        </w:rPr>
        <w:t>be placed or utilized on any lot.</w:t>
      </w:r>
    </w:p>
    <w:p w14:paraId="3025BE03" w14:textId="77777777" w:rsidR="002151DB" w:rsidRDefault="00F13A53">
      <w:pPr>
        <w:pStyle w:val="ListParagraph"/>
        <w:numPr>
          <w:ilvl w:val="1"/>
          <w:numId w:val="1"/>
        </w:numPr>
        <w:tabs>
          <w:tab w:val="left" w:pos="2305"/>
          <w:tab w:val="left" w:pos="2311"/>
        </w:tabs>
        <w:spacing w:before="7" w:line="484" w:lineRule="auto"/>
        <w:ind w:left="2305" w:right="113" w:hanging="712"/>
        <w:jc w:val="both"/>
        <w:rPr>
          <w:color w:val="212121"/>
          <w:sz w:val="24"/>
        </w:rPr>
      </w:pPr>
      <w:r>
        <w:rPr>
          <w:color w:val="212121"/>
          <w:sz w:val="24"/>
        </w:rPr>
        <w:tab/>
        <w:t>Artificial and fresh cut flower bouquets are permitted any time of the year if placed in a subsurface type vase.</w:t>
      </w:r>
    </w:p>
    <w:p w14:paraId="32F74897" w14:textId="77777777" w:rsidR="002151DB" w:rsidRDefault="00F13A53">
      <w:pPr>
        <w:pStyle w:val="ListParagraph"/>
        <w:numPr>
          <w:ilvl w:val="1"/>
          <w:numId w:val="1"/>
        </w:numPr>
        <w:tabs>
          <w:tab w:val="left" w:pos="2310"/>
        </w:tabs>
        <w:ind w:left="2310" w:hanging="731"/>
        <w:rPr>
          <w:color w:val="212121"/>
          <w:sz w:val="24"/>
        </w:rPr>
      </w:pPr>
      <w:r>
        <w:rPr>
          <w:color w:val="212121"/>
          <w:sz w:val="24"/>
        </w:rPr>
        <w:t>Funeral</w:t>
      </w:r>
      <w:r>
        <w:rPr>
          <w:color w:val="212121"/>
          <w:spacing w:val="1"/>
          <w:sz w:val="24"/>
        </w:rPr>
        <w:t xml:space="preserve"> </w:t>
      </w:r>
      <w:r>
        <w:rPr>
          <w:color w:val="212121"/>
          <w:sz w:val="24"/>
        </w:rPr>
        <w:t>flowers</w:t>
      </w:r>
      <w:r>
        <w:rPr>
          <w:color w:val="212121"/>
          <w:spacing w:val="-1"/>
          <w:sz w:val="24"/>
        </w:rPr>
        <w:t xml:space="preserve"> </w:t>
      </w:r>
      <w:r>
        <w:rPr>
          <w:color w:val="212121"/>
          <w:sz w:val="24"/>
        </w:rPr>
        <w:t>will remain</w:t>
      </w:r>
      <w:r>
        <w:rPr>
          <w:color w:val="212121"/>
          <w:spacing w:val="-1"/>
          <w:sz w:val="24"/>
        </w:rPr>
        <w:t xml:space="preserve"> </w:t>
      </w:r>
      <w:r>
        <w:rPr>
          <w:color w:val="212121"/>
          <w:sz w:val="24"/>
        </w:rPr>
        <w:t>on</w:t>
      </w:r>
      <w:r>
        <w:rPr>
          <w:color w:val="212121"/>
          <w:spacing w:val="-10"/>
          <w:sz w:val="24"/>
        </w:rPr>
        <w:t xml:space="preserve"> </w:t>
      </w:r>
      <w:r>
        <w:rPr>
          <w:color w:val="212121"/>
          <w:sz w:val="24"/>
        </w:rPr>
        <w:t>the</w:t>
      </w:r>
      <w:r>
        <w:rPr>
          <w:color w:val="212121"/>
          <w:spacing w:val="-11"/>
          <w:sz w:val="24"/>
        </w:rPr>
        <w:t xml:space="preserve"> </w:t>
      </w:r>
      <w:r>
        <w:rPr>
          <w:color w:val="212121"/>
          <w:sz w:val="24"/>
        </w:rPr>
        <w:t>grave</w:t>
      </w:r>
      <w:r>
        <w:rPr>
          <w:color w:val="212121"/>
          <w:spacing w:val="-5"/>
          <w:sz w:val="24"/>
        </w:rPr>
        <w:t xml:space="preserve"> </w:t>
      </w:r>
      <w:r>
        <w:rPr>
          <w:color w:val="212121"/>
          <w:sz w:val="24"/>
        </w:rPr>
        <w:t>space</w:t>
      </w:r>
      <w:r>
        <w:rPr>
          <w:color w:val="212121"/>
          <w:spacing w:val="-5"/>
          <w:sz w:val="24"/>
        </w:rPr>
        <w:t xml:space="preserve"> </w:t>
      </w:r>
      <w:r>
        <w:rPr>
          <w:color w:val="212121"/>
          <w:sz w:val="24"/>
        </w:rPr>
        <w:t>for</w:t>
      </w:r>
      <w:r>
        <w:rPr>
          <w:color w:val="212121"/>
          <w:spacing w:val="-6"/>
          <w:sz w:val="24"/>
        </w:rPr>
        <w:t xml:space="preserve"> </w:t>
      </w:r>
      <w:r>
        <w:rPr>
          <w:color w:val="212121"/>
          <w:sz w:val="24"/>
        </w:rPr>
        <w:t>ten</w:t>
      </w:r>
      <w:r>
        <w:rPr>
          <w:color w:val="212121"/>
          <w:spacing w:val="-7"/>
          <w:sz w:val="24"/>
        </w:rPr>
        <w:t xml:space="preserve"> </w:t>
      </w:r>
      <w:r>
        <w:rPr>
          <w:color w:val="212121"/>
          <w:sz w:val="24"/>
        </w:rPr>
        <w:t>(10)</w:t>
      </w:r>
      <w:r>
        <w:rPr>
          <w:color w:val="212121"/>
          <w:spacing w:val="-7"/>
          <w:sz w:val="24"/>
        </w:rPr>
        <w:t xml:space="preserve"> </w:t>
      </w:r>
      <w:r>
        <w:rPr>
          <w:color w:val="212121"/>
          <w:sz w:val="24"/>
        </w:rPr>
        <w:t>days</w:t>
      </w:r>
      <w:r>
        <w:rPr>
          <w:color w:val="212121"/>
          <w:spacing w:val="-10"/>
          <w:sz w:val="24"/>
        </w:rPr>
        <w:t xml:space="preserve"> </w:t>
      </w:r>
      <w:r>
        <w:rPr>
          <w:color w:val="212121"/>
          <w:spacing w:val="-2"/>
          <w:sz w:val="24"/>
        </w:rPr>
        <w:t>only.</w:t>
      </w:r>
    </w:p>
    <w:p w14:paraId="53A8A37B" w14:textId="77777777" w:rsidR="002151DB" w:rsidRDefault="002151DB">
      <w:pPr>
        <w:pStyle w:val="BodyText"/>
        <w:spacing w:before="1"/>
      </w:pPr>
    </w:p>
    <w:p w14:paraId="079486FB" w14:textId="77777777" w:rsidR="002151DB" w:rsidRDefault="00F13A53">
      <w:pPr>
        <w:pStyle w:val="ListParagraph"/>
        <w:numPr>
          <w:ilvl w:val="1"/>
          <w:numId w:val="1"/>
        </w:numPr>
        <w:tabs>
          <w:tab w:val="left" w:pos="2264"/>
          <w:tab w:val="left" w:pos="2298"/>
        </w:tabs>
        <w:spacing w:line="480" w:lineRule="auto"/>
        <w:ind w:left="2264" w:right="125" w:hanging="686"/>
        <w:jc w:val="both"/>
        <w:rPr>
          <w:color w:val="212121"/>
          <w:sz w:val="24"/>
        </w:rPr>
      </w:pPr>
      <w:r>
        <w:rPr>
          <w:color w:val="212121"/>
          <w:sz w:val="24"/>
        </w:rPr>
        <w:tab/>
        <w:t>For</w:t>
      </w:r>
      <w:r>
        <w:rPr>
          <w:color w:val="212121"/>
          <w:spacing w:val="-2"/>
          <w:sz w:val="24"/>
        </w:rPr>
        <w:t xml:space="preserve"> </w:t>
      </w:r>
      <w:r>
        <w:rPr>
          <w:color w:val="212121"/>
          <w:sz w:val="24"/>
        </w:rPr>
        <w:t>spring and summer seasons beginning April 1 and ending on November 1 of each year, no wreaths or sprays, or other decorative materials, such as shepherd hooks, chairs, glass jars, wrought iron or wooden crosses, toys, metal designs, or similar articles shall</w:t>
      </w:r>
      <w:r>
        <w:rPr>
          <w:color w:val="212121"/>
          <w:spacing w:val="25"/>
          <w:sz w:val="24"/>
        </w:rPr>
        <w:t xml:space="preserve"> </w:t>
      </w:r>
      <w:r>
        <w:rPr>
          <w:color w:val="212121"/>
          <w:sz w:val="24"/>
        </w:rPr>
        <w:t>be</w:t>
      </w:r>
      <w:r>
        <w:rPr>
          <w:color w:val="212121"/>
          <w:spacing w:val="26"/>
          <w:sz w:val="24"/>
        </w:rPr>
        <w:t xml:space="preserve"> </w:t>
      </w:r>
      <w:r>
        <w:rPr>
          <w:color w:val="212121"/>
          <w:sz w:val="24"/>
        </w:rPr>
        <w:t>used on any lot, except</w:t>
      </w:r>
      <w:r>
        <w:rPr>
          <w:color w:val="212121"/>
          <w:spacing w:val="30"/>
          <w:sz w:val="24"/>
        </w:rPr>
        <w:t xml:space="preserve"> </w:t>
      </w:r>
      <w:r>
        <w:rPr>
          <w:color w:val="212121"/>
          <w:sz w:val="24"/>
        </w:rPr>
        <w:t>such decorative</w:t>
      </w:r>
      <w:r>
        <w:rPr>
          <w:color w:val="212121"/>
          <w:spacing w:val="30"/>
          <w:sz w:val="24"/>
        </w:rPr>
        <w:t xml:space="preserve"> </w:t>
      </w:r>
      <w:r>
        <w:rPr>
          <w:color w:val="212121"/>
          <w:sz w:val="24"/>
        </w:rPr>
        <w:t>materials as can be contained in subsurface vases.</w:t>
      </w:r>
      <w:r>
        <w:rPr>
          <w:color w:val="212121"/>
          <w:spacing w:val="40"/>
          <w:sz w:val="24"/>
        </w:rPr>
        <w:t xml:space="preserve"> </w:t>
      </w:r>
      <w:r>
        <w:rPr>
          <w:color w:val="212121"/>
          <w:sz w:val="24"/>
        </w:rPr>
        <w:t>Exceptions to the above restrictions will be made for a period of ten (10) days following an interment, Christmas day, Easter Sunday, Mother's Day, Father's Day and Memorial Day.</w:t>
      </w:r>
      <w:r>
        <w:rPr>
          <w:color w:val="212121"/>
          <w:spacing w:val="40"/>
          <w:sz w:val="24"/>
        </w:rPr>
        <w:t xml:space="preserve"> </w:t>
      </w:r>
      <w:r>
        <w:rPr>
          <w:color w:val="212121"/>
          <w:sz w:val="24"/>
        </w:rPr>
        <w:t>After</w:t>
      </w:r>
      <w:r>
        <w:rPr>
          <w:color w:val="212121"/>
          <w:spacing w:val="-2"/>
          <w:sz w:val="24"/>
        </w:rPr>
        <w:t xml:space="preserve"> </w:t>
      </w:r>
      <w:r>
        <w:rPr>
          <w:color w:val="212121"/>
          <w:sz w:val="24"/>
        </w:rPr>
        <w:t>the</w:t>
      </w:r>
      <w:r>
        <w:rPr>
          <w:color w:val="212121"/>
          <w:spacing w:val="-1"/>
          <w:sz w:val="24"/>
        </w:rPr>
        <w:t xml:space="preserve"> </w:t>
      </w:r>
      <w:r>
        <w:rPr>
          <w:color w:val="212121"/>
          <w:sz w:val="24"/>
        </w:rPr>
        <w:t>cemetery staff picks up such decorations, they will be discarded, and the City of Syracuse will</w:t>
      </w:r>
      <w:r>
        <w:rPr>
          <w:color w:val="212121"/>
          <w:spacing w:val="40"/>
          <w:sz w:val="24"/>
        </w:rPr>
        <w:t xml:space="preserve"> </w:t>
      </w:r>
      <w:r>
        <w:rPr>
          <w:color w:val="212121"/>
          <w:sz w:val="24"/>
        </w:rPr>
        <w:t>not be liable for any decorations that are discarded.</w:t>
      </w:r>
    </w:p>
    <w:p w14:paraId="680B0C85" w14:textId="77777777" w:rsidR="002151DB" w:rsidRDefault="00F13A53">
      <w:pPr>
        <w:pStyle w:val="ListParagraph"/>
        <w:numPr>
          <w:ilvl w:val="1"/>
          <w:numId w:val="1"/>
        </w:numPr>
        <w:tabs>
          <w:tab w:val="left" w:pos="2249"/>
          <w:tab w:val="left" w:pos="2258"/>
        </w:tabs>
        <w:spacing w:before="1" w:line="480" w:lineRule="auto"/>
        <w:ind w:left="2249" w:right="150" w:hanging="719"/>
        <w:jc w:val="both"/>
        <w:rPr>
          <w:color w:val="212121"/>
          <w:sz w:val="24"/>
        </w:rPr>
      </w:pPr>
      <w:r>
        <w:rPr>
          <w:color w:val="212121"/>
          <w:sz w:val="24"/>
        </w:rPr>
        <w:tab/>
        <w:t>All decorations, other than in approved vases, must be removed from the lot before the general cleanup day which is</w:t>
      </w:r>
      <w:r>
        <w:rPr>
          <w:color w:val="212121"/>
          <w:spacing w:val="-1"/>
          <w:sz w:val="24"/>
        </w:rPr>
        <w:t xml:space="preserve"> </w:t>
      </w:r>
      <w:r>
        <w:rPr>
          <w:color w:val="212121"/>
          <w:sz w:val="24"/>
        </w:rPr>
        <w:t>scheduled for April 1 of</w:t>
      </w:r>
      <w:r>
        <w:rPr>
          <w:color w:val="212121"/>
          <w:spacing w:val="-1"/>
          <w:sz w:val="24"/>
        </w:rPr>
        <w:t xml:space="preserve"> </w:t>
      </w:r>
      <w:r>
        <w:rPr>
          <w:color w:val="212121"/>
          <w:sz w:val="24"/>
        </w:rPr>
        <w:t>each year.</w:t>
      </w:r>
      <w:r>
        <w:rPr>
          <w:color w:val="212121"/>
          <w:spacing w:val="40"/>
          <w:sz w:val="24"/>
        </w:rPr>
        <w:t xml:space="preserve"> </w:t>
      </w:r>
      <w:r>
        <w:rPr>
          <w:color w:val="212121"/>
          <w:sz w:val="24"/>
        </w:rPr>
        <w:t>This includes all Christmas flowers and decorations.</w:t>
      </w:r>
    </w:p>
    <w:p w14:paraId="0AEC3325" w14:textId="1C7F4809" w:rsidR="002151DB" w:rsidRDefault="00F13A53">
      <w:pPr>
        <w:pStyle w:val="ListParagraph"/>
        <w:numPr>
          <w:ilvl w:val="1"/>
          <w:numId w:val="1"/>
        </w:numPr>
        <w:tabs>
          <w:tab w:val="left" w:pos="2235"/>
          <w:tab w:val="left" w:pos="2238"/>
        </w:tabs>
        <w:spacing w:before="7" w:line="482" w:lineRule="auto"/>
        <w:ind w:left="2235" w:right="169" w:hanging="714"/>
        <w:jc w:val="both"/>
        <w:rPr>
          <w:color w:val="212121"/>
          <w:sz w:val="24"/>
        </w:rPr>
      </w:pPr>
      <w:r>
        <w:rPr>
          <w:color w:val="212121"/>
          <w:sz w:val="24"/>
        </w:rPr>
        <w:tab/>
        <w:t>Artificial and fresh cut flowers may be placed year</w:t>
      </w:r>
      <w:r w:rsidR="00AB3916">
        <w:rPr>
          <w:color w:val="212121"/>
          <w:sz w:val="24"/>
        </w:rPr>
        <w:t>-</w:t>
      </w:r>
      <w:r>
        <w:rPr>
          <w:color w:val="212121"/>
          <w:sz w:val="24"/>
        </w:rPr>
        <w:t>round, as mentioned above,</w:t>
      </w:r>
      <w:r>
        <w:rPr>
          <w:color w:val="212121"/>
          <w:spacing w:val="40"/>
          <w:sz w:val="24"/>
        </w:rPr>
        <w:t xml:space="preserve"> </w:t>
      </w:r>
      <w:r>
        <w:rPr>
          <w:color w:val="212121"/>
          <w:sz w:val="24"/>
        </w:rPr>
        <w:t>but they will be removed at the discretion of the city staff when they become withered, faded or unsightly.</w:t>
      </w:r>
    </w:p>
    <w:p w14:paraId="2272CA57" w14:textId="77777777" w:rsidR="002151DB" w:rsidRDefault="00F13A53">
      <w:pPr>
        <w:pStyle w:val="Heading1"/>
        <w:numPr>
          <w:ilvl w:val="0"/>
          <w:numId w:val="1"/>
        </w:numPr>
        <w:tabs>
          <w:tab w:val="left" w:pos="1501"/>
        </w:tabs>
        <w:spacing w:before="4"/>
        <w:ind w:left="1501"/>
        <w:jc w:val="left"/>
        <w:rPr>
          <w:color w:val="212121"/>
        </w:rPr>
      </w:pPr>
      <w:r>
        <w:rPr>
          <w:color w:val="212121"/>
        </w:rPr>
        <w:t>LIABILITY</w:t>
      </w:r>
      <w:r>
        <w:rPr>
          <w:color w:val="212121"/>
          <w:spacing w:val="2"/>
        </w:rPr>
        <w:t xml:space="preserve"> </w:t>
      </w:r>
      <w:r>
        <w:rPr>
          <w:color w:val="212121"/>
          <w:spacing w:val="-2"/>
        </w:rPr>
        <w:t>INSURANCE</w:t>
      </w:r>
    </w:p>
    <w:p w14:paraId="28C9326A" w14:textId="77777777" w:rsidR="002151DB" w:rsidRDefault="002151DB">
      <w:pPr>
        <w:pStyle w:val="BodyText"/>
        <w:spacing w:before="5"/>
      </w:pPr>
    </w:p>
    <w:p w14:paraId="499FD8EF" w14:textId="77777777" w:rsidR="002151DB" w:rsidRDefault="00F13A53">
      <w:pPr>
        <w:pStyle w:val="BodyText"/>
        <w:spacing w:line="480" w:lineRule="auto"/>
        <w:ind w:left="1492" w:firstLine="1"/>
      </w:pPr>
      <w:r>
        <w:rPr>
          <w:color w:val="212121"/>
        </w:rPr>
        <w:t>The</w:t>
      </w:r>
      <w:r>
        <w:rPr>
          <w:color w:val="212121"/>
          <w:spacing w:val="33"/>
        </w:rPr>
        <w:t xml:space="preserve"> </w:t>
      </w:r>
      <w:r>
        <w:rPr>
          <w:color w:val="212121"/>
        </w:rPr>
        <w:t>City</w:t>
      </w:r>
      <w:r>
        <w:rPr>
          <w:color w:val="212121"/>
          <w:spacing w:val="32"/>
        </w:rPr>
        <w:t xml:space="preserve"> </w:t>
      </w:r>
      <w:r>
        <w:rPr>
          <w:color w:val="212121"/>
        </w:rPr>
        <w:t>of</w:t>
      </w:r>
      <w:r>
        <w:rPr>
          <w:color w:val="212121"/>
          <w:spacing w:val="24"/>
        </w:rPr>
        <w:t xml:space="preserve"> </w:t>
      </w:r>
      <w:r>
        <w:rPr>
          <w:color w:val="212121"/>
        </w:rPr>
        <w:t>Syracuse</w:t>
      </w:r>
      <w:r>
        <w:rPr>
          <w:color w:val="212121"/>
          <w:spacing w:val="40"/>
        </w:rPr>
        <w:t xml:space="preserve"> </w:t>
      </w:r>
      <w:r>
        <w:rPr>
          <w:color w:val="212121"/>
        </w:rPr>
        <w:t>and</w:t>
      </w:r>
      <w:r>
        <w:rPr>
          <w:color w:val="212121"/>
          <w:spacing w:val="40"/>
        </w:rPr>
        <w:t xml:space="preserve"> </w:t>
      </w:r>
      <w:r>
        <w:rPr>
          <w:color w:val="212121"/>
        </w:rPr>
        <w:t>Park</w:t>
      </w:r>
      <w:r>
        <w:rPr>
          <w:color w:val="212121"/>
          <w:spacing w:val="40"/>
        </w:rPr>
        <w:t xml:space="preserve"> </w:t>
      </w:r>
      <w:r>
        <w:rPr>
          <w:color w:val="212121"/>
        </w:rPr>
        <w:t>Hill</w:t>
      </w:r>
      <w:r>
        <w:rPr>
          <w:color w:val="212121"/>
          <w:spacing w:val="40"/>
        </w:rPr>
        <w:t xml:space="preserve"> </w:t>
      </w:r>
      <w:r>
        <w:rPr>
          <w:color w:val="212121"/>
        </w:rPr>
        <w:t>Cemetery</w:t>
      </w:r>
      <w:r>
        <w:rPr>
          <w:color w:val="212121"/>
          <w:spacing w:val="40"/>
        </w:rPr>
        <w:t xml:space="preserve"> </w:t>
      </w:r>
      <w:r>
        <w:rPr>
          <w:color w:val="212121"/>
        </w:rPr>
        <w:t>requires</w:t>
      </w:r>
      <w:r>
        <w:rPr>
          <w:color w:val="212121"/>
          <w:spacing w:val="40"/>
        </w:rPr>
        <w:t xml:space="preserve"> </w:t>
      </w:r>
      <w:r>
        <w:rPr>
          <w:color w:val="212121"/>
        </w:rPr>
        <w:t>monument</w:t>
      </w:r>
      <w:r>
        <w:rPr>
          <w:color w:val="212121"/>
          <w:spacing w:val="40"/>
        </w:rPr>
        <w:t xml:space="preserve"> </w:t>
      </w:r>
      <w:r>
        <w:rPr>
          <w:color w:val="212121"/>
        </w:rPr>
        <w:t>firms,</w:t>
      </w:r>
      <w:r>
        <w:rPr>
          <w:color w:val="212121"/>
          <w:spacing w:val="39"/>
        </w:rPr>
        <w:t xml:space="preserve"> </w:t>
      </w:r>
      <w:r>
        <w:rPr>
          <w:color w:val="212121"/>
        </w:rPr>
        <w:t>lawn</w:t>
      </w:r>
      <w:r>
        <w:rPr>
          <w:color w:val="212121"/>
          <w:spacing w:val="36"/>
        </w:rPr>
        <w:t xml:space="preserve"> </w:t>
      </w:r>
      <w:r>
        <w:rPr>
          <w:color w:val="212121"/>
        </w:rPr>
        <w:t>mower firms,</w:t>
      </w:r>
      <w:r>
        <w:rPr>
          <w:color w:val="212121"/>
          <w:spacing w:val="55"/>
        </w:rPr>
        <w:t xml:space="preserve"> </w:t>
      </w:r>
      <w:r>
        <w:rPr>
          <w:color w:val="212121"/>
        </w:rPr>
        <w:t>grave</w:t>
      </w:r>
      <w:r>
        <w:rPr>
          <w:color w:val="212121"/>
          <w:spacing w:val="48"/>
        </w:rPr>
        <w:t xml:space="preserve"> </w:t>
      </w:r>
      <w:r>
        <w:rPr>
          <w:color w:val="212121"/>
        </w:rPr>
        <w:t>digger</w:t>
      </w:r>
      <w:r>
        <w:rPr>
          <w:color w:val="212121"/>
          <w:spacing w:val="53"/>
        </w:rPr>
        <w:t xml:space="preserve"> </w:t>
      </w:r>
      <w:r>
        <w:rPr>
          <w:color w:val="212121"/>
        </w:rPr>
        <w:t>firms</w:t>
      </w:r>
      <w:r>
        <w:rPr>
          <w:color w:val="212121"/>
          <w:spacing w:val="51"/>
        </w:rPr>
        <w:t xml:space="preserve"> </w:t>
      </w:r>
      <w:r>
        <w:rPr>
          <w:color w:val="212121"/>
        </w:rPr>
        <w:t>and</w:t>
      </w:r>
      <w:r>
        <w:rPr>
          <w:color w:val="212121"/>
          <w:spacing w:val="54"/>
        </w:rPr>
        <w:t xml:space="preserve"> </w:t>
      </w:r>
      <w:r>
        <w:rPr>
          <w:color w:val="212121"/>
        </w:rPr>
        <w:t>individual</w:t>
      </w:r>
      <w:r>
        <w:rPr>
          <w:color w:val="212121"/>
          <w:spacing w:val="65"/>
        </w:rPr>
        <w:t xml:space="preserve"> </w:t>
      </w:r>
      <w:r>
        <w:rPr>
          <w:color w:val="212121"/>
        </w:rPr>
        <w:t>maintenance</w:t>
      </w:r>
      <w:r>
        <w:rPr>
          <w:color w:val="212121"/>
          <w:spacing w:val="68"/>
        </w:rPr>
        <w:t xml:space="preserve"> </w:t>
      </w:r>
      <w:r>
        <w:rPr>
          <w:color w:val="212121"/>
        </w:rPr>
        <w:t>persons</w:t>
      </w:r>
      <w:r>
        <w:rPr>
          <w:color w:val="212121"/>
          <w:spacing w:val="52"/>
        </w:rPr>
        <w:t xml:space="preserve"> </w:t>
      </w:r>
      <w:r>
        <w:rPr>
          <w:color w:val="212121"/>
        </w:rPr>
        <w:t>to</w:t>
      </w:r>
      <w:r>
        <w:rPr>
          <w:color w:val="212121"/>
          <w:spacing w:val="43"/>
        </w:rPr>
        <w:t xml:space="preserve"> </w:t>
      </w:r>
      <w:r>
        <w:rPr>
          <w:color w:val="212121"/>
        </w:rPr>
        <w:t>furnish</w:t>
      </w:r>
      <w:r>
        <w:rPr>
          <w:color w:val="212121"/>
          <w:spacing w:val="60"/>
        </w:rPr>
        <w:t xml:space="preserve"> </w:t>
      </w:r>
      <w:r>
        <w:rPr>
          <w:color w:val="212121"/>
        </w:rPr>
        <w:t>the</w:t>
      </w:r>
      <w:r>
        <w:rPr>
          <w:color w:val="212121"/>
          <w:spacing w:val="49"/>
        </w:rPr>
        <w:t xml:space="preserve"> </w:t>
      </w:r>
      <w:r>
        <w:rPr>
          <w:color w:val="212121"/>
        </w:rPr>
        <w:t>City</w:t>
      </w:r>
      <w:r>
        <w:rPr>
          <w:color w:val="212121"/>
          <w:spacing w:val="48"/>
        </w:rPr>
        <w:t xml:space="preserve"> </w:t>
      </w:r>
      <w:r>
        <w:rPr>
          <w:color w:val="212121"/>
          <w:spacing w:val="-5"/>
        </w:rPr>
        <w:t>of</w:t>
      </w:r>
    </w:p>
    <w:p w14:paraId="14522D28" w14:textId="77777777" w:rsidR="002151DB" w:rsidRDefault="002151DB">
      <w:pPr>
        <w:spacing w:line="480" w:lineRule="auto"/>
        <w:sectPr w:rsidR="002151DB">
          <w:pgSz w:w="12240" w:h="15840"/>
          <w:pgMar w:top="1560" w:right="1200" w:bottom="280" w:left="700" w:header="720" w:footer="720" w:gutter="0"/>
          <w:cols w:space="720"/>
        </w:sectPr>
      </w:pPr>
    </w:p>
    <w:p w14:paraId="2F9B1353" w14:textId="77777777" w:rsidR="002151DB" w:rsidRDefault="00F13A53">
      <w:pPr>
        <w:pStyle w:val="BodyText"/>
        <w:spacing w:before="77" w:line="482" w:lineRule="auto"/>
        <w:ind w:left="1549" w:right="148" w:firstLine="24"/>
        <w:jc w:val="both"/>
      </w:pPr>
      <w:r>
        <w:rPr>
          <w:color w:val="212121"/>
        </w:rPr>
        <w:lastRenderedPageBreak/>
        <w:t>Syracuse evidence that the employer and employers are covered by workers' compensation insurance in the amount prescribed by Nebraska law.</w:t>
      </w:r>
      <w:r>
        <w:rPr>
          <w:color w:val="212121"/>
          <w:spacing w:val="40"/>
        </w:rPr>
        <w:t xml:space="preserve"> </w:t>
      </w:r>
      <w:r>
        <w:rPr>
          <w:color w:val="212121"/>
        </w:rPr>
        <w:t>Each installer shall have in</w:t>
      </w:r>
      <w:r>
        <w:rPr>
          <w:color w:val="212121"/>
          <w:spacing w:val="-5"/>
        </w:rPr>
        <w:t xml:space="preserve"> </w:t>
      </w:r>
      <w:r>
        <w:rPr>
          <w:color w:val="212121"/>
        </w:rPr>
        <w:t>force</w:t>
      </w:r>
      <w:r>
        <w:rPr>
          <w:color w:val="212121"/>
          <w:spacing w:val="-1"/>
        </w:rPr>
        <w:t xml:space="preserve"> </w:t>
      </w:r>
      <w:r>
        <w:rPr>
          <w:color w:val="212121"/>
        </w:rPr>
        <w:t>an</w:t>
      </w:r>
      <w:r>
        <w:rPr>
          <w:color w:val="212121"/>
          <w:spacing w:val="-5"/>
        </w:rPr>
        <w:t xml:space="preserve"> </w:t>
      </w:r>
      <w:r>
        <w:rPr>
          <w:color w:val="212121"/>
        </w:rPr>
        <w:t>adequate policy</w:t>
      </w:r>
      <w:r>
        <w:rPr>
          <w:color w:val="212121"/>
          <w:spacing w:val="-4"/>
        </w:rPr>
        <w:t xml:space="preserve"> </w:t>
      </w:r>
      <w:r>
        <w:rPr>
          <w:color w:val="212121"/>
        </w:rPr>
        <w:t>or</w:t>
      </w:r>
      <w:r>
        <w:rPr>
          <w:color w:val="212121"/>
          <w:spacing w:val="-6"/>
        </w:rPr>
        <w:t xml:space="preserve"> </w:t>
      </w:r>
      <w:r>
        <w:rPr>
          <w:color w:val="212121"/>
        </w:rPr>
        <w:t>policies of</w:t>
      </w:r>
      <w:r>
        <w:rPr>
          <w:color w:val="212121"/>
          <w:spacing w:val="-10"/>
        </w:rPr>
        <w:t xml:space="preserve"> </w:t>
      </w:r>
      <w:r>
        <w:rPr>
          <w:color w:val="212121"/>
        </w:rPr>
        <w:t>public liability insurance in which</w:t>
      </w:r>
      <w:r>
        <w:rPr>
          <w:color w:val="212121"/>
          <w:spacing w:val="-3"/>
        </w:rPr>
        <w:t xml:space="preserve"> </w:t>
      </w:r>
      <w:r>
        <w:rPr>
          <w:color w:val="212121"/>
        </w:rPr>
        <w:t>the</w:t>
      </w:r>
      <w:r>
        <w:rPr>
          <w:color w:val="212121"/>
          <w:spacing w:val="-8"/>
        </w:rPr>
        <w:t xml:space="preserve"> </w:t>
      </w:r>
      <w:r>
        <w:rPr>
          <w:color w:val="212121"/>
        </w:rPr>
        <w:t>City of Syracuse and Park Hill Cemetery is named as additional</w:t>
      </w:r>
      <w:r>
        <w:rPr>
          <w:color w:val="212121"/>
          <w:spacing w:val="35"/>
        </w:rPr>
        <w:t xml:space="preserve"> </w:t>
      </w:r>
      <w:r>
        <w:rPr>
          <w:color w:val="212121"/>
        </w:rPr>
        <w:t>insureds in an amount</w:t>
      </w:r>
      <w:r>
        <w:rPr>
          <w:color w:val="212121"/>
          <w:spacing w:val="80"/>
        </w:rPr>
        <w:t xml:space="preserve"> </w:t>
      </w:r>
      <w:r>
        <w:rPr>
          <w:color w:val="212121"/>
        </w:rPr>
        <w:t>not less</w:t>
      </w:r>
      <w:r>
        <w:rPr>
          <w:color w:val="212121"/>
          <w:spacing w:val="80"/>
        </w:rPr>
        <w:t xml:space="preserve"> </w:t>
      </w:r>
      <w:r>
        <w:rPr>
          <w:color w:val="212121"/>
        </w:rPr>
        <w:t>than</w:t>
      </w:r>
      <w:r>
        <w:rPr>
          <w:color w:val="212121"/>
          <w:spacing w:val="80"/>
        </w:rPr>
        <w:t xml:space="preserve"> </w:t>
      </w:r>
      <w:r>
        <w:rPr>
          <w:color w:val="212121"/>
        </w:rPr>
        <w:t>$500</w:t>
      </w:r>
      <w:r>
        <w:rPr>
          <w:color w:val="4F4F4F"/>
        </w:rPr>
        <w:t>,</w:t>
      </w:r>
      <w:r>
        <w:rPr>
          <w:color w:val="212121"/>
        </w:rPr>
        <w:t>000.00</w:t>
      </w:r>
      <w:r>
        <w:rPr>
          <w:color w:val="212121"/>
          <w:spacing w:val="40"/>
        </w:rPr>
        <w:t xml:space="preserve"> </w:t>
      </w:r>
      <w:r>
        <w:rPr>
          <w:color w:val="212121"/>
        </w:rPr>
        <w:t>and shall provide a certificate</w:t>
      </w:r>
      <w:r>
        <w:rPr>
          <w:color w:val="212121"/>
          <w:spacing w:val="40"/>
        </w:rPr>
        <w:t xml:space="preserve"> </w:t>
      </w:r>
      <w:r>
        <w:rPr>
          <w:color w:val="212121"/>
        </w:rPr>
        <w:t xml:space="preserve">of insurance to the City of </w:t>
      </w:r>
      <w:r>
        <w:rPr>
          <w:color w:val="212121"/>
          <w:spacing w:val="-2"/>
        </w:rPr>
        <w:t>Syracuse.</w:t>
      </w:r>
    </w:p>
    <w:p w14:paraId="6B412F0A" w14:textId="77777777" w:rsidR="002151DB" w:rsidRDefault="00F13A53">
      <w:pPr>
        <w:pStyle w:val="Heading1"/>
        <w:numPr>
          <w:ilvl w:val="0"/>
          <w:numId w:val="1"/>
        </w:numPr>
        <w:tabs>
          <w:tab w:val="left" w:pos="1550"/>
        </w:tabs>
        <w:spacing w:before="2"/>
        <w:ind w:left="1550" w:hanging="726"/>
        <w:jc w:val="left"/>
        <w:rPr>
          <w:color w:val="212121"/>
        </w:rPr>
      </w:pPr>
      <w:r>
        <w:rPr>
          <w:color w:val="212121"/>
        </w:rPr>
        <w:t>CEMETERY</w:t>
      </w:r>
      <w:r>
        <w:rPr>
          <w:color w:val="212121"/>
          <w:spacing w:val="-6"/>
        </w:rPr>
        <w:t xml:space="preserve"> </w:t>
      </w:r>
      <w:r>
        <w:rPr>
          <w:color w:val="212121"/>
          <w:spacing w:val="-4"/>
        </w:rPr>
        <w:t>WORK</w:t>
      </w:r>
    </w:p>
    <w:p w14:paraId="3EB6954F" w14:textId="77777777" w:rsidR="002151DB" w:rsidRDefault="002151DB">
      <w:pPr>
        <w:pStyle w:val="BodyText"/>
        <w:spacing w:before="1"/>
      </w:pPr>
    </w:p>
    <w:p w14:paraId="7D8AC925" w14:textId="77777777" w:rsidR="002151DB" w:rsidRDefault="00F13A53">
      <w:pPr>
        <w:pStyle w:val="BodyText"/>
        <w:spacing w:line="480" w:lineRule="auto"/>
        <w:ind w:left="1536" w:right="167" w:firstLine="6"/>
        <w:jc w:val="both"/>
      </w:pPr>
      <w:r>
        <w:rPr>
          <w:color w:val="212121"/>
        </w:rPr>
        <w:t>The Parks &amp; Recreation Supervisor or City Administrator must authorize anyone doing any work in the Park Hill Cemetery.</w:t>
      </w:r>
    </w:p>
    <w:p w14:paraId="50537B4A" w14:textId="77777777" w:rsidR="002151DB" w:rsidRDefault="00F13A53">
      <w:pPr>
        <w:pStyle w:val="Heading1"/>
        <w:numPr>
          <w:ilvl w:val="0"/>
          <w:numId w:val="1"/>
        </w:numPr>
        <w:tabs>
          <w:tab w:val="left" w:pos="1536"/>
        </w:tabs>
        <w:spacing w:before="1"/>
        <w:ind w:left="1536" w:hanging="726"/>
        <w:jc w:val="left"/>
        <w:rPr>
          <w:color w:val="212121"/>
        </w:rPr>
      </w:pPr>
      <w:r>
        <w:rPr>
          <w:color w:val="212121"/>
          <w:spacing w:val="-4"/>
        </w:rPr>
        <w:t>PETS</w:t>
      </w:r>
    </w:p>
    <w:p w14:paraId="2DADA09F" w14:textId="77777777" w:rsidR="002151DB" w:rsidRDefault="002151DB">
      <w:pPr>
        <w:pStyle w:val="BodyText"/>
        <w:spacing w:before="1"/>
      </w:pPr>
    </w:p>
    <w:p w14:paraId="78F7CC53" w14:textId="77777777" w:rsidR="002151DB" w:rsidRDefault="00F13A53">
      <w:pPr>
        <w:pStyle w:val="BodyText"/>
        <w:spacing w:line="477" w:lineRule="auto"/>
        <w:ind w:left="1518" w:right="171" w:firstLine="20"/>
        <w:jc w:val="both"/>
      </w:pPr>
      <w:r>
        <w:rPr>
          <w:color w:val="212121"/>
        </w:rPr>
        <w:t>No pets or animals are allowed in the cemetery except 1) those necessary to assist disabled individuals; and (2) a horse-drawn carriage used to transport a casket, provided the horses must remain on the cemetery streets.</w:t>
      </w:r>
    </w:p>
    <w:p w14:paraId="556680D1" w14:textId="77777777" w:rsidR="002151DB" w:rsidRDefault="00F13A53">
      <w:pPr>
        <w:pStyle w:val="Heading1"/>
        <w:numPr>
          <w:ilvl w:val="0"/>
          <w:numId w:val="1"/>
        </w:numPr>
        <w:tabs>
          <w:tab w:val="left" w:pos="1517"/>
        </w:tabs>
        <w:spacing w:before="6"/>
        <w:ind w:left="1517" w:hanging="726"/>
        <w:jc w:val="left"/>
        <w:rPr>
          <w:color w:val="212121"/>
        </w:rPr>
      </w:pPr>
      <w:r>
        <w:rPr>
          <w:color w:val="212121"/>
        </w:rPr>
        <w:t>GENERAL</w:t>
      </w:r>
      <w:r>
        <w:rPr>
          <w:color w:val="212121"/>
          <w:spacing w:val="-3"/>
        </w:rPr>
        <w:t xml:space="preserve"> </w:t>
      </w:r>
      <w:r>
        <w:rPr>
          <w:color w:val="212121"/>
        </w:rPr>
        <w:t>CEMETERY</w:t>
      </w:r>
      <w:r>
        <w:rPr>
          <w:color w:val="212121"/>
          <w:spacing w:val="-10"/>
        </w:rPr>
        <w:t xml:space="preserve"> </w:t>
      </w:r>
      <w:r>
        <w:rPr>
          <w:color w:val="212121"/>
          <w:spacing w:val="-2"/>
        </w:rPr>
        <w:t>RULES</w:t>
      </w:r>
    </w:p>
    <w:p w14:paraId="5868A4B8" w14:textId="77777777" w:rsidR="002151DB" w:rsidRDefault="002151DB">
      <w:pPr>
        <w:pStyle w:val="BodyText"/>
      </w:pPr>
    </w:p>
    <w:p w14:paraId="41841C08" w14:textId="77777777" w:rsidR="002151DB" w:rsidRDefault="00F13A53">
      <w:pPr>
        <w:pStyle w:val="ListParagraph"/>
        <w:numPr>
          <w:ilvl w:val="1"/>
          <w:numId w:val="1"/>
        </w:numPr>
        <w:tabs>
          <w:tab w:val="left" w:pos="2244"/>
        </w:tabs>
        <w:ind w:left="2244" w:hanging="730"/>
        <w:rPr>
          <w:color w:val="212121"/>
          <w:sz w:val="24"/>
        </w:rPr>
      </w:pPr>
      <w:r>
        <w:rPr>
          <w:color w:val="212121"/>
          <w:sz w:val="24"/>
        </w:rPr>
        <w:t>The</w:t>
      </w:r>
      <w:r>
        <w:rPr>
          <w:color w:val="212121"/>
          <w:spacing w:val="-2"/>
          <w:sz w:val="24"/>
        </w:rPr>
        <w:t xml:space="preserve"> </w:t>
      </w:r>
      <w:r>
        <w:rPr>
          <w:color w:val="212121"/>
          <w:sz w:val="24"/>
        </w:rPr>
        <w:t>use</w:t>
      </w:r>
      <w:r>
        <w:rPr>
          <w:color w:val="212121"/>
          <w:spacing w:val="-7"/>
          <w:sz w:val="24"/>
        </w:rPr>
        <w:t xml:space="preserve"> </w:t>
      </w:r>
      <w:r>
        <w:rPr>
          <w:color w:val="212121"/>
          <w:sz w:val="24"/>
        </w:rPr>
        <w:t>or</w:t>
      </w:r>
      <w:r>
        <w:rPr>
          <w:color w:val="212121"/>
          <w:spacing w:val="-10"/>
          <w:sz w:val="24"/>
        </w:rPr>
        <w:t xml:space="preserve"> </w:t>
      </w:r>
      <w:r>
        <w:rPr>
          <w:color w:val="212121"/>
          <w:sz w:val="24"/>
        </w:rPr>
        <w:t>possession</w:t>
      </w:r>
      <w:r>
        <w:rPr>
          <w:color w:val="212121"/>
          <w:spacing w:val="6"/>
          <w:sz w:val="24"/>
        </w:rPr>
        <w:t xml:space="preserve"> </w:t>
      </w:r>
      <w:r>
        <w:rPr>
          <w:color w:val="212121"/>
          <w:sz w:val="24"/>
        </w:rPr>
        <w:t>of</w:t>
      </w:r>
      <w:r>
        <w:rPr>
          <w:color w:val="212121"/>
          <w:spacing w:val="-11"/>
          <w:sz w:val="24"/>
        </w:rPr>
        <w:t xml:space="preserve"> </w:t>
      </w:r>
      <w:r>
        <w:rPr>
          <w:color w:val="212121"/>
          <w:sz w:val="24"/>
        </w:rPr>
        <w:t>alcoholic</w:t>
      </w:r>
      <w:r>
        <w:rPr>
          <w:color w:val="212121"/>
          <w:spacing w:val="8"/>
          <w:sz w:val="24"/>
        </w:rPr>
        <w:t xml:space="preserve"> </w:t>
      </w:r>
      <w:r>
        <w:rPr>
          <w:color w:val="212121"/>
          <w:sz w:val="24"/>
        </w:rPr>
        <w:t>beverages</w:t>
      </w:r>
      <w:r>
        <w:rPr>
          <w:color w:val="212121"/>
          <w:spacing w:val="1"/>
          <w:sz w:val="24"/>
        </w:rPr>
        <w:t xml:space="preserve"> </w:t>
      </w:r>
      <w:r>
        <w:rPr>
          <w:color w:val="212121"/>
          <w:sz w:val="24"/>
        </w:rPr>
        <w:t>or</w:t>
      </w:r>
      <w:r>
        <w:rPr>
          <w:color w:val="212121"/>
          <w:spacing w:val="-10"/>
          <w:sz w:val="24"/>
        </w:rPr>
        <w:t xml:space="preserve"> </w:t>
      </w:r>
      <w:r>
        <w:rPr>
          <w:color w:val="212121"/>
          <w:sz w:val="24"/>
        </w:rPr>
        <w:t>illicit</w:t>
      </w:r>
      <w:r>
        <w:rPr>
          <w:color w:val="212121"/>
          <w:spacing w:val="-1"/>
          <w:sz w:val="24"/>
        </w:rPr>
        <w:t xml:space="preserve"> </w:t>
      </w:r>
      <w:r>
        <w:rPr>
          <w:color w:val="212121"/>
          <w:sz w:val="24"/>
        </w:rPr>
        <w:t>drugs</w:t>
      </w:r>
      <w:r>
        <w:rPr>
          <w:color w:val="212121"/>
          <w:spacing w:val="-3"/>
          <w:sz w:val="24"/>
        </w:rPr>
        <w:t xml:space="preserve"> </w:t>
      </w:r>
      <w:r>
        <w:rPr>
          <w:color w:val="212121"/>
          <w:sz w:val="24"/>
        </w:rPr>
        <w:t>is</w:t>
      </w:r>
      <w:r>
        <w:rPr>
          <w:color w:val="212121"/>
          <w:spacing w:val="-15"/>
          <w:sz w:val="24"/>
        </w:rPr>
        <w:t xml:space="preserve"> </w:t>
      </w:r>
      <w:r>
        <w:rPr>
          <w:color w:val="212121"/>
          <w:sz w:val="24"/>
        </w:rPr>
        <w:t>strictly</w:t>
      </w:r>
      <w:r>
        <w:rPr>
          <w:color w:val="212121"/>
          <w:spacing w:val="1"/>
          <w:sz w:val="24"/>
        </w:rPr>
        <w:t xml:space="preserve"> </w:t>
      </w:r>
      <w:r>
        <w:rPr>
          <w:color w:val="212121"/>
          <w:spacing w:val="-2"/>
          <w:sz w:val="24"/>
        </w:rPr>
        <w:t>prohibited.</w:t>
      </w:r>
    </w:p>
    <w:p w14:paraId="04343C0C" w14:textId="77777777" w:rsidR="002151DB" w:rsidRDefault="002151DB">
      <w:pPr>
        <w:pStyle w:val="BodyText"/>
        <w:spacing w:before="1"/>
      </w:pPr>
    </w:p>
    <w:p w14:paraId="62F0435E" w14:textId="77777777" w:rsidR="002151DB" w:rsidRDefault="00F13A53">
      <w:pPr>
        <w:pStyle w:val="ListParagraph"/>
        <w:numPr>
          <w:ilvl w:val="1"/>
          <w:numId w:val="1"/>
        </w:numPr>
        <w:tabs>
          <w:tab w:val="left" w:pos="2240"/>
        </w:tabs>
        <w:ind w:left="2240" w:hanging="724"/>
        <w:rPr>
          <w:color w:val="212121"/>
          <w:sz w:val="24"/>
        </w:rPr>
      </w:pPr>
      <w:r>
        <w:rPr>
          <w:color w:val="212121"/>
          <w:sz w:val="24"/>
        </w:rPr>
        <w:t>No</w:t>
      </w:r>
      <w:r>
        <w:rPr>
          <w:color w:val="212121"/>
          <w:spacing w:val="-1"/>
          <w:sz w:val="24"/>
        </w:rPr>
        <w:t xml:space="preserve"> </w:t>
      </w:r>
      <w:r>
        <w:rPr>
          <w:color w:val="212121"/>
          <w:spacing w:val="-2"/>
          <w:sz w:val="24"/>
        </w:rPr>
        <w:t>littering.</w:t>
      </w:r>
    </w:p>
    <w:p w14:paraId="36555107" w14:textId="77777777" w:rsidR="002151DB" w:rsidRDefault="002151DB">
      <w:pPr>
        <w:pStyle w:val="BodyText"/>
        <w:spacing w:before="1"/>
      </w:pPr>
    </w:p>
    <w:p w14:paraId="02125842" w14:textId="77777777" w:rsidR="002151DB" w:rsidRDefault="00F13A53">
      <w:pPr>
        <w:pStyle w:val="ListParagraph"/>
        <w:numPr>
          <w:ilvl w:val="1"/>
          <w:numId w:val="1"/>
        </w:numPr>
        <w:tabs>
          <w:tab w:val="left" w:pos="2233"/>
        </w:tabs>
        <w:ind w:left="2233" w:hanging="726"/>
        <w:rPr>
          <w:color w:val="212121"/>
          <w:sz w:val="24"/>
        </w:rPr>
      </w:pPr>
      <w:r>
        <w:rPr>
          <w:color w:val="212121"/>
          <w:sz w:val="24"/>
        </w:rPr>
        <w:t>Cemetery</w:t>
      </w:r>
      <w:r>
        <w:rPr>
          <w:color w:val="212121"/>
          <w:spacing w:val="2"/>
          <w:sz w:val="24"/>
        </w:rPr>
        <w:t xml:space="preserve"> </w:t>
      </w:r>
      <w:r>
        <w:rPr>
          <w:color w:val="212121"/>
          <w:sz w:val="24"/>
        </w:rPr>
        <w:t>hours</w:t>
      </w:r>
      <w:r>
        <w:rPr>
          <w:color w:val="212121"/>
          <w:spacing w:val="-6"/>
          <w:sz w:val="24"/>
        </w:rPr>
        <w:t xml:space="preserve"> </w:t>
      </w:r>
      <w:r>
        <w:rPr>
          <w:color w:val="212121"/>
          <w:sz w:val="24"/>
        </w:rPr>
        <w:t>shall</w:t>
      </w:r>
      <w:r>
        <w:rPr>
          <w:color w:val="212121"/>
          <w:spacing w:val="-1"/>
          <w:sz w:val="24"/>
        </w:rPr>
        <w:t xml:space="preserve"> </w:t>
      </w:r>
      <w:r>
        <w:rPr>
          <w:color w:val="212121"/>
          <w:sz w:val="24"/>
        </w:rPr>
        <w:t>be</w:t>
      </w:r>
      <w:r>
        <w:rPr>
          <w:color w:val="212121"/>
          <w:spacing w:val="-11"/>
          <w:sz w:val="24"/>
        </w:rPr>
        <w:t xml:space="preserve"> </w:t>
      </w:r>
      <w:r>
        <w:rPr>
          <w:color w:val="212121"/>
          <w:spacing w:val="-2"/>
          <w:sz w:val="24"/>
        </w:rPr>
        <w:t>enforced.</w:t>
      </w:r>
    </w:p>
    <w:p w14:paraId="14D07FDF" w14:textId="77777777" w:rsidR="002151DB" w:rsidRDefault="002151DB">
      <w:pPr>
        <w:pStyle w:val="BodyText"/>
      </w:pPr>
    </w:p>
    <w:p w14:paraId="1DC641B8" w14:textId="77777777" w:rsidR="002151DB" w:rsidRDefault="00F13A53">
      <w:pPr>
        <w:pStyle w:val="ListParagraph"/>
        <w:numPr>
          <w:ilvl w:val="1"/>
          <w:numId w:val="1"/>
        </w:numPr>
        <w:tabs>
          <w:tab w:val="left" w:pos="2227"/>
        </w:tabs>
        <w:spacing w:before="1"/>
        <w:ind w:left="2227" w:hanging="725"/>
        <w:rPr>
          <w:color w:val="212121"/>
          <w:sz w:val="24"/>
        </w:rPr>
      </w:pPr>
      <w:r>
        <w:rPr>
          <w:color w:val="212121"/>
          <w:sz w:val="24"/>
        </w:rPr>
        <w:t>Speed</w:t>
      </w:r>
      <w:r>
        <w:rPr>
          <w:color w:val="212121"/>
          <w:spacing w:val="-3"/>
          <w:sz w:val="24"/>
        </w:rPr>
        <w:t xml:space="preserve"> </w:t>
      </w:r>
      <w:r>
        <w:rPr>
          <w:color w:val="212121"/>
          <w:sz w:val="24"/>
        </w:rPr>
        <w:t>limit</w:t>
      </w:r>
      <w:r>
        <w:rPr>
          <w:color w:val="212121"/>
          <w:spacing w:val="3"/>
          <w:sz w:val="24"/>
        </w:rPr>
        <w:t xml:space="preserve"> </w:t>
      </w:r>
      <w:r>
        <w:rPr>
          <w:color w:val="212121"/>
          <w:sz w:val="24"/>
        </w:rPr>
        <w:t>in</w:t>
      </w:r>
      <w:r>
        <w:rPr>
          <w:color w:val="212121"/>
          <w:spacing w:val="-5"/>
          <w:sz w:val="24"/>
        </w:rPr>
        <w:t xml:space="preserve"> </w:t>
      </w:r>
      <w:r>
        <w:rPr>
          <w:color w:val="212121"/>
          <w:sz w:val="24"/>
        </w:rPr>
        <w:t>the</w:t>
      </w:r>
      <w:r>
        <w:rPr>
          <w:color w:val="212121"/>
          <w:spacing w:val="-6"/>
          <w:sz w:val="24"/>
        </w:rPr>
        <w:t xml:space="preserve"> </w:t>
      </w:r>
      <w:r>
        <w:rPr>
          <w:color w:val="212121"/>
          <w:sz w:val="24"/>
        </w:rPr>
        <w:t>cemetery</w:t>
      </w:r>
      <w:r>
        <w:rPr>
          <w:color w:val="212121"/>
          <w:spacing w:val="9"/>
          <w:sz w:val="24"/>
        </w:rPr>
        <w:t xml:space="preserve"> </w:t>
      </w:r>
      <w:r>
        <w:rPr>
          <w:color w:val="212121"/>
          <w:sz w:val="24"/>
        </w:rPr>
        <w:t>is</w:t>
      </w:r>
      <w:r>
        <w:rPr>
          <w:color w:val="212121"/>
          <w:spacing w:val="-5"/>
          <w:sz w:val="24"/>
        </w:rPr>
        <w:t xml:space="preserve"> </w:t>
      </w:r>
      <w:r>
        <w:rPr>
          <w:color w:val="212121"/>
          <w:sz w:val="24"/>
        </w:rPr>
        <w:t>15</w:t>
      </w:r>
      <w:r>
        <w:rPr>
          <w:color w:val="212121"/>
          <w:spacing w:val="-3"/>
          <w:sz w:val="24"/>
        </w:rPr>
        <w:t xml:space="preserve"> </w:t>
      </w:r>
      <w:r>
        <w:rPr>
          <w:color w:val="212121"/>
          <w:spacing w:val="-4"/>
          <w:sz w:val="24"/>
        </w:rPr>
        <w:t>mph.</w:t>
      </w:r>
    </w:p>
    <w:p w14:paraId="59D3E0B2" w14:textId="77777777" w:rsidR="002151DB" w:rsidRDefault="002151DB">
      <w:pPr>
        <w:pStyle w:val="BodyText"/>
        <w:spacing w:before="5"/>
      </w:pPr>
    </w:p>
    <w:p w14:paraId="305FF6FD" w14:textId="77777777" w:rsidR="002151DB" w:rsidRDefault="00F13A53">
      <w:pPr>
        <w:pStyle w:val="ListParagraph"/>
        <w:numPr>
          <w:ilvl w:val="1"/>
          <w:numId w:val="1"/>
        </w:numPr>
        <w:tabs>
          <w:tab w:val="left" w:pos="2200"/>
          <w:tab w:val="left" w:pos="2223"/>
        </w:tabs>
        <w:spacing w:line="482" w:lineRule="auto"/>
        <w:ind w:left="2200" w:right="178" w:hanging="699"/>
        <w:jc w:val="both"/>
        <w:rPr>
          <w:color w:val="212121"/>
          <w:sz w:val="24"/>
        </w:rPr>
      </w:pPr>
      <w:r>
        <w:rPr>
          <w:color w:val="212121"/>
          <w:sz w:val="24"/>
        </w:rPr>
        <w:tab/>
        <w:t>The City of Syracuse and any of its officers, employees or agents, are not responsible for theft, damage, or removal</w:t>
      </w:r>
      <w:r>
        <w:rPr>
          <w:color w:val="212121"/>
          <w:spacing w:val="40"/>
          <w:sz w:val="24"/>
        </w:rPr>
        <w:t xml:space="preserve"> </w:t>
      </w:r>
      <w:r>
        <w:rPr>
          <w:color w:val="212121"/>
          <w:sz w:val="24"/>
        </w:rPr>
        <w:t>of anything placed on graves or lots.</w:t>
      </w:r>
      <w:r>
        <w:rPr>
          <w:color w:val="212121"/>
          <w:spacing w:val="40"/>
          <w:sz w:val="24"/>
        </w:rPr>
        <w:t xml:space="preserve"> </w:t>
      </w:r>
      <w:r>
        <w:rPr>
          <w:color w:val="212121"/>
          <w:sz w:val="24"/>
        </w:rPr>
        <w:t>The City</w:t>
      </w:r>
      <w:r>
        <w:rPr>
          <w:color w:val="212121"/>
          <w:spacing w:val="-2"/>
          <w:sz w:val="24"/>
        </w:rPr>
        <w:t xml:space="preserve"> </w:t>
      </w:r>
      <w:r>
        <w:rPr>
          <w:color w:val="212121"/>
          <w:sz w:val="24"/>
        </w:rPr>
        <w:t>of</w:t>
      </w:r>
      <w:r>
        <w:rPr>
          <w:color w:val="212121"/>
          <w:spacing w:val="-1"/>
          <w:sz w:val="24"/>
        </w:rPr>
        <w:t xml:space="preserve"> </w:t>
      </w:r>
      <w:r>
        <w:rPr>
          <w:color w:val="212121"/>
          <w:sz w:val="24"/>
        </w:rPr>
        <w:t>Syracuse and any</w:t>
      </w:r>
      <w:r>
        <w:rPr>
          <w:color w:val="212121"/>
          <w:spacing w:val="-4"/>
          <w:sz w:val="24"/>
        </w:rPr>
        <w:t xml:space="preserve"> </w:t>
      </w:r>
      <w:r>
        <w:rPr>
          <w:color w:val="212121"/>
          <w:sz w:val="24"/>
        </w:rPr>
        <w:t>of</w:t>
      </w:r>
      <w:r>
        <w:rPr>
          <w:color w:val="212121"/>
          <w:spacing w:val="-6"/>
          <w:sz w:val="24"/>
        </w:rPr>
        <w:t xml:space="preserve"> </w:t>
      </w:r>
      <w:r>
        <w:rPr>
          <w:color w:val="212121"/>
          <w:sz w:val="24"/>
        </w:rPr>
        <w:t>its</w:t>
      </w:r>
      <w:r>
        <w:rPr>
          <w:color w:val="212121"/>
          <w:spacing w:val="-4"/>
          <w:sz w:val="24"/>
        </w:rPr>
        <w:t xml:space="preserve"> </w:t>
      </w:r>
      <w:r>
        <w:rPr>
          <w:color w:val="212121"/>
          <w:sz w:val="24"/>
        </w:rPr>
        <w:t>officers, employees or agents</w:t>
      </w:r>
      <w:r>
        <w:rPr>
          <w:color w:val="212121"/>
          <w:spacing w:val="-2"/>
          <w:sz w:val="24"/>
        </w:rPr>
        <w:t xml:space="preserve"> </w:t>
      </w:r>
      <w:r>
        <w:rPr>
          <w:color w:val="212121"/>
          <w:sz w:val="24"/>
        </w:rPr>
        <w:t>reserve the right to remove any and all things placed by anyone on the grounds of the cemetery, including</w:t>
      </w:r>
      <w:r>
        <w:rPr>
          <w:color w:val="212121"/>
          <w:spacing w:val="37"/>
          <w:sz w:val="24"/>
        </w:rPr>
        <w:t xml:space="preserve"> </w:t>
      </w:r>
      <w:r>
        <w:rPr>
          <w:color w:val="212121"/>
          <w:sz w:val="24"/>
        </w:rPr>
        <w:t>on an individual</w:t>
      </w:r>
      <w:r>
        <w:rPr>
          <w:color w:val="212121"/>
          <w:spacing w:val="40"/>
          <w:sz w:val="24"/>
        </w:rPr>
        <w:t xml:space="preserve"> </w:t>
      </w:r>
      <w:r>
        <w:rPr>
          <w:color w:val="212121"/>
          <w:sz w:val="24"/>
        </w:rPr>
        <w:t>grave site, anything</w:t>
      </w:r>
      <w:r>
        <w:rPr>
          <w:color w:val="212121"/>
          <w:spacing w:val="38"/>
          <w:sz w:val="24"/>
        </w:rPr>
        <w:t xml:space="preserve"> </w:t>
      </w:r>
      <w:r>
        <w:rPr>
          <w:color w:val="212121"/>
          <w:sz w:val="24"/>
        </w:rPr>
        <w:t>that is prohibited</w:t>
      </w:r>
      <w:r>
        <w:rPr>
          <w:color w:val="212121"/>
          <w:spacing w:val="40"/>
          <w:sz w:val="24"/>
        </w:rPr>
        <w:t xml:space="preserve"> </w:t>
      </w:r>
      <w:r>
        <w:rPr>
          <w:color w:val="212121"/>
          <w:sz w:val="24"/>
        </w:rPr>
        <w:t>by these</w:t>
      </w:r>
      <w:r>
        <w:rPr>
          <w:color w:val="212121"/>
          <w:spacing w:val="37"/>
          <w:sz w:val="24"/>
        </w:rPr>
        <w:t xml:space="preserve"> </w:t>
      </w:r>
      <w:r>
        <w:rPr>
          <w:color w:val="212121"/>
          <w:sz w:val="24"/>
        </w:rPr>
        <w:t>rules and</w:t>
      </w:r>
      <w:r>
        <w:rPr>
          <w:color w:val="212121"/>
          <w:spacing w:val="80"/>
          <w:sz w:val="24"/>
        </w:rPr>
        <w:t xml:space="preserve"> </w:t>
      </w:r>
      <w:r>
        <w:rPr>
          <w:color w:val="212121"/>
          <w:sz w:val="24"/>
        </w:rPr>
        <w:t>regulations;</w:t>
      </w:r>
      <w:r>
        <w:rPr>
          <w:color w:val="212121"/>
          <w:spacing w:val="69"/>
          <w:w w:val="150"/>
          <w:sz w:val="24"/>
        </w:rPr>
        <w:t xml:space="preserve"> </w:t>
      </w:r>
      <w:r>
        <w:rPr>
          <w:color w:val="212121"/>
          <w:sz w:val="24"/>
        </w:rPr>
        <w:t>this</w:t>
      </w:r>
      <w:r>
        <w:rPr>
          <w:color w:val="212121"/>
          <w:spacing w:val="80"/>
          <w:sz w:val="24"/>
        </w:rPr>
        <w:t xml:space="preserve"> </w:t>
      </w:r>
      <w:r>
        <w:rPr>
          <w:color w:val="212121"/>
          <w:sz w:val="24"/>
        </w:rPr>
        <w:t>includes,</w:t>
      </w:r>
      <w:r>
        <w:rPr>
          <w:color w:val="212121"/>
          <w:spacing w:val="80"/>
          <w:sz w:val="24"/>
        </w:rPr>
        <w:t xml:space="preserve"> </w:t>
      </w:r>
      <w:r>
        <w:rPr>
          <w:color w:val="212121"/>
          <w:sz w:val="24"/>
        </w:rPr>
        <w:t>but</w:t>
      </w:r>
      <w:r>
        <w:rPr>
          <w:color w:val="212121"/>
          <w:spacing w:val="80"/>
          <w:sz w:val="24"/>
        </w:rPr>
        <w:t xml:space="preserve"> </w:t>
      </w:r>
      <w:r>
        <w:rPr>
          <w:color w:val="212121"/>
          <w:sz w:val="24"/>
        </w:rPr>
        <w:t>is</w:t>
      </w:r>
      <w:r>
        <w:rPr>
          <w:color w:val="212121"/>
          <w:spacing w:val="78"/>
          <w:sz w:val="24"/>
        </w:rPr>
        <w:t xml:space="preserve"> </w:t>
      </w:r>
      <w:r>
        <w:rPr>
          <w:color w:val="212121"/>
          <w:sz w:val="24"/>
        </w:rPr>
        <w:t>no</w:t>
      </w:r>
      <w:r>
        <w:rPr>
          <w:color w:val="212121"/>
          <w:spacing w:val="75"/>
          <w:sz w:val="24"/>
        </w:rPr>
        <w:t xml:space="preserve"> </w:t>
      </w:r>
      <w:r>
        <w:rPr>
          <w:color w:val="212121"/>
          <w:sz w:val="24"/>
        </w:rPr>
        <w:t>limited</w:t>
      </w:r>
      <w:r>
        <w:rPr>
          <w:color w:val="212121"/>
          <w:spacing w:val="80"/>
          <w:sz w:val="24"/>
        </w:rPr>
        <w:t xml:space="preserve"> </w:t>
      </w:r>
      <w:r>
        <w:rPr>
          <w:color w:val="212121"/>
          <w:sz w:val="24"/>
        </w:rPr>
        <w:t>to,</w:t>
      </w:r>
      <w:r>
        <w:rPr>
          <w:color w:val="212121"/>
          <w:spacing w:val="80"/>
          <w:sz w:val="24"/>
        </w:rPr>
        <w:t xml:space="preserve"> </w:t>
      </w:r>
      <w:r>
        <w:rPr>
          <w:color w:val="212121"/>
          <w:sz w:val="24"/>
        </w:rPr>
        <w:t>items</w:t>
      </w:r>
      <w:r>
        <w:rPr>
          <w:color w:val="212121"/>
          <w:spacing w:val="80"/>
          <w:sz w:val="24"/>
        </w:rPr>
        <w:t xml:space="preserve"> </w:t>
      </w:r>
      <w:r>
        <w:rPr>
          <w:color w:val="212121"/>
          <w:sz w:val="24"/>
        </w:rPr>
        <w:t>that</w:t>
      </w:r>
      <w:r>
        <w:rPr>
          <w:color w:val="212121"/>
          <w:spacing w:val="80"/>
          <w:sz w:val="24"/>
        </w:rPr>
        <w:t xml:space="preserve"> </w:t>
      </w:r>
      <w:r>
        <w:rPr>
          <w:color w:val="212121"/>
          <w:sz w:val="24"/>
        </w:rPr>
        <w:t>require</w:t>
      </w:r>
      <w:r>
        <w:rPr>
          <w:color w:val="212121"/>
          <w:spacing w:val="80"/>
          <w:sz w:val="24"/>
        </w:rPr>
        <w:t xml:space="preserve"> </w:t>
      </w:r>
      <w:r>
        <w:rPr>
          <w:color w:val="212121"/>
          <w:sz w:val="24"/>
        </w:rPr>
        <w:t>the</w:t>
      </w:r>
    </w:p>
    <w:p w14:paraId="6C931815" w14:textId="77777777" w:rsidR="002151DB" w:rsidRDefault="002151DB">
      <w:pPr>
        <w:spacing w:line="482" w:lineRule="auto"/>
        <w:jc w:val="both"/>
        <w:rPr>
          <w:sz w:val="24"/>
        </w:rPr>
        <w:sectPr w:rsidR="002151DB">
          <w:pgSz w:w="12240" w:h="15840"/>
          <w:pgMar w:top="1520" w:right="1200" w:bottom="280" w:left="700" w:header="720" w:footer="720" w:gutter="0"/>
          <w:cols w:space="720"/>
        </w:sectPr>
      </w:pPr>
    </w:p>
    <w:p w14:paraId="620FC51A" w14:textId="77777777" w:rsidR="002151DB" w:rsidRDefault="00F13A53">
      <w:pPr>
        <w:pStyle w:val="BodyText"/>
        <w:spacing w:before="77" w:line="480" w:lineRule="auto"/>
        <w:ind w:left="2315" w:firstLine="5"/>
      </w:pPr>
      <w:r>
        <w:rPr>
          <w:color w:val="212121"/>
        </w:rPr>
        <w:lastRenderedPageBreak/>
        <w:t>cemetery's authorization</w:t>
      </w:r>
      <w:r>
        <w:rPr>
          <w:color w:val="212121"/>
          <w:spacing w:val="26"/>
        </w:rPr>
        <w:t xml:space="preserve"> </w:t>
      </w:r>
      <w:r>
        <w:rPr>
          <w:color w:val="212121"/>
        </w:rPr>
        <w:t>for same or</w:t>
      </w:r>
      <w:r>
        <w:rPr>
          <w:color w:val="212121"/>
          <w:spacing w:val="-1"/>
        </w:rPr>
        <w:t xml:space="preserve"> </w:t>
      </w:r>
      <w:r>
        <w:rPr>
          <w:color w:val="212121"/>
        </w:rPr>
        <w:t>any kind of marker, temporary or otherwise placed by authorized agents.</w:t>
      </w:r>
    </w:p>
    <w:p w14:paraId="120970CE" w14:textId="77777777" w:rsidR="002151DB" w:rsidRDefault="00F13A53">
      <w:pPr>
        <w:pStyle w:val="ListParagraph"/>
        <w:numPr>
          <w:ilvl w:val="1"/>
          <w:numId w:val="1"/>
        </w:numPr>
        <w:tabs>
          <w:tab w:val="left" w:pos="2312"/>
        </w:tabs>
        <w:spacing w:before="1"/>
        <w:ind w:left="2312" w:hanging="709"/>
        <w:rPr>
          <w:color w:val="212121"/>
          <w:sz w:val="24"/>
        </w:rPr>
      </w:pPr>
      <w:r>
        <w:rPr>
          <w:color w:val="212121"/>
          <w:sz w:val="24"/>
        </w:rPr>
        <w:t>Any</w:t>
      </w:r>
      <w:r>
        <w:rPr>
          <w:color w:val="212121"/>
          <w:spacing w:val="-11"/>
          <w:sz w:val="24"/>
        </w:rPr>
        <w:t xml:space="preserve"> </w:t>
      </w:r>
      <w:r>
        <w:rPr>
          <w:color w:val="212121"/>
          <w:sz w:val="24"/>
        </w:rPr>
        <w:t>excess</w:t>
      </w:r>
      <w:r>
        <w:rPr>
          <w:color w:val="212121"/>
          <w:spacing w:val="-3"/>
          <w:sz w:val="24"/>
        </w:rPr>
        <w:t xml:space="preserve"> </w:t>
      </w:r>
      <w:r>
        <w:rPr>
          <w:color w:val="212121"/>
          <w:sz w:val="24"/>
        </w:rPr>
        <w:t>concrete</w:t>
      </w:r>
      <w:r>
        <w:rPr>
          <w:color w:val="212121"/>
          <w:spacing w:val="-2"/>
          <w:sz w:val="24"/>
        </w:rPr>
        <w:t xml:space="preserve"> </w:t>
      </w:r>
      <w:r>
        <w:rPr>
          <w:color w:val="212121"/>
          <w:sz w:val="24"/>
        </w:rPr>
        <w:t>and</w:t>
      </w:r>
      <w:r>
        <w:rPr>
          <w:color w:val="212121"/>
          <w:spacing w:val="-8"/>
          <w:sz w:val="24"/>
        </w:rPr>
        <w:t xml:space="preserve"> </w:t>
      </w:r>
      <w:r>
        <w:rPr>
          <w:color w:val="212121"/>
          <w:sz w:val="24"/>
        </w:rPr>
        <w:t>material</w:t>
      </w:r>
      <w:r>
        <w:rPr>
          <w:color w:val="212121"/>
          <w:spacing w:val="5"/>
          <w:sz w:val="24"/>
        </w:rPr>
        <w:t xml:space="preserve"> </w:t>
      </w:r>
      <w:r>
        <w:rPr>
          <w:color w:val="212121"/>
          <w:sz w:val="24"/>
        </w:rPr>
        <w:t>must</w:t>
      </w:r>
      <w:r>
        <w:rPr>
          <w:color w:val="212121"/>
          <w:spacing w:val="-2"/>
          <w:sz w:val="24"/>
        </w:rPr>
        <w:t xml:space="preserve"> </w:t>
      </w:r>
      <w:r>
        <w:rPr>
          <w:color w:val="212121"/>
          <w:sz w:val="24"/>
        </w:rPr>
        <w:t>be</w:t>
      </w:r>
      <w:r>
        <w:rPr>
          <w:color w:val="212121"/>
          <w:spacing w:val="-7"/>
          <w:sz w:val="24"/>
        </w:rPr>
        <w:t xml:space="preserve"> </w:t>
      </w:r>
      <w:r>
        <w:rPr>
          <w:color w:val="212121"/>
          <w:sz w:val="24"/>
        </w:rPr>
        <w:t>removed</w:t>
      </w:r>
      <w:r>
        <w:rPr>
          <w:color w:val="212121"/>
          <w:spacing w:val="-3"/>
          <w:sz w:val="24"/>
        </w:rPr>
        <w:t xml:space="preserve"> </w:t>
      </w:r>
      <w:r>
        <w:rPr>
          <w:color w:val="212121"/>
          <w:sz w:val="24"/>
        </w:rPr>
        <w:t>from</w:t>
      </w:r>
      <w:r>
        <w:rPr>
          <w:color w:val="212121"/>
          <w:spacing w:val="-3"/>
          <w:sz w:val="24"/>
        </w:rPr>
        <w:t xml:space="preserve"> </w:t>
      </w:r>
      <w:r>
        <w:rPr>
          <w:color w:val="212121"/>
          <w:sz w:val="24"/>
        </w:rPr>
        <w:t>the</w:t>
      </w:r>
      <w:r>
        <w:rPr>
          <w:color w:val="212121"/>
          <w:spacing w:val="-12"/>
          <w:sz w:val="24"/>
        </w:rPr>
        <w:t xml:space="preserve"> </w:t>
      </w:r>
      <w:r>
        <w:rPr>
          <w:color w:val="212121"/>
          <w:spacing w:val="-2"/>
          <w:sz w:val="24"/>
        </w:rPr>
        <w:t>cemetery.</w:t>
      </w:r>
    </w:p>
    <w:p w14:paraId="0F395A11" w14:textId="77777777" w:rsidR="002151DB" w:rsidRDefault="002151DB">
      <w:pPr>
        <w:pStyle w:val="BodyText"/>
        <w:spacing w:before="6"/>
      </w:pPr>
    </w:p>
    <w:p w14:paraId="2640FFBD" w14:textId="77777777" w:rsidR="002151DB" w:rsidRDefault="00F13A53">
      <w:pPr>
        <w:pStyle w:val="Heading1"/>
        <w:numPr>
          <w:ilvl w:val="0"/>
          <w:numId w:val="1"/>
        </w:numPr>
        <w:tabs>
          <w:tab w:val="left" w:pos="1592"/>
        </w:tabs>
        <w:ind w:left="1592" w:hanging="724"/>
        <w:jc w:val="left"/>
        <w:rPr>
          <w:color w:val="212121"/>
        </w:rPr>
      </w:pPr>
      <w:r>
        <w:rPr>
          <w:color w:val="212121"/>
        </w:rPr>
        <w:t>SALE</w:t>
      </w:r>
      <w:r>
        <w:rPr>
          <w:color w:val="212121"/>
          <w:spacing w:val="-3"/>
        </w:rPr>
        <w:t xml:space="preserve"> </w:t>
      </w:r>
      <w:r>
        <w:rPr>
          <w:color w:val="212121"/>
        </w:rPr>
        <w:t>OF</w:t>
      </w:r>
      <w:r>
        <w:rPr>
          <w:color w:val="212121"/>
          <w:spacing w:val="-6"/>
        </w:rPr>
        <w:t xml:space="preserve"> </w:t>
      </w:r>
      <w:r>
        <w:rPr>
          <w:color w:val="212121"/>
          <w:spacing w:val="-4"/>
        </w:rPr>
        <w:t>LOTS</w:t>
      </w:r>
    </w:p>
    <w:p w14:paraId="269FCD07" w14:textId="77777777" w:rsidR="002151DB" w:rsidRDefault="002151DB">
      <w:pPr>
        <w:pStyle w:val="BodyText"/>
        <w:spacing w:before="5"/>
      </w:pPr>
    </w:p>
    <w:p w14:paraId="5B895770" w14:textId="77777777" w:rsidR="002151DB" w:rsidRDefault="00F13A53">
      <w:pPr>
        <w:pStyle w:val="BodyText"/>
        <w:spacing w:before="1" w:line="482" w:lineRule="auto"/>
        <w:ind w:left="1578" w:right="125" w:firstLine="7"/>
        <w:jc w:val="both"/>
      </w:pPr>
      <w:r>
        <w:rPr>
          <w:color w:val="212121"/>
        </w:rPr>
        <w:t xml:space="preserve">The price of a burial lot is $400.00, which is allocated $180.00 for the lot and $220.00 perpetual care for the lot, which amounts may be amended as set forth in the Master Fee </w:t>
      </w:r>
      <w:r>
        <w:rPr>
          <w:color w:val="212121"/>
          <w:spacing w:val="-2"/>
        </w:rPr>
        <w:t>Schedule.</w:t>
      </w:r>
    </w:p>
    <w:p w14:paraId="3EEC51FB" w14:textId="77777777" w:rsidR="002151DB" w:rsidRDefault="00F13A53">
      <w:pPr>
        <w:pStyle w:val="Heading1"/>
        <w:numPr>
          <w:ilvl w:val="0"/>
          <w:numId w:val="1"/>
        </w:numPr>
        <w:tabs>
          <w:tab w:val="left" w:pos="1575"/>
        </w:tabs>
        <w:spacing w:line="275" w:lineRule="exact"/>
        <w:ind w:left="1575" w:hanging="722"/>
        <w:jc w:val="left"/>
        <w:rPr>
          <w:color w:val="212121"/>
        </w:rPr>
      </w:pPr>
      <w:r>
        <w:rPr>
          <w:color w:val="212121"/>
          <w:spacing w:val="-2"/>
        </w:rPr>
        <w:t>MISCELLANEOUS</w:t>
      </w:r>
    </w:p>
    <w:p w14:paraId="0B11F26A" w14:textId="77777777" w:rsidR="002151DB" w:rsidRDefault="002151DB">
      <w:pPr>
        <w:pStyle w:val="BodyText"/>
        <w:spacing w:before="5"/>
      </w:pPr>
    </w:p>
    <w:p w14:paraId="4A8D7305" w14:textId="77777777" w:rsidR="002151DB" w:rsidRDefault="00F13A53">
      <w:pPr>
        <w:pStyle w:val="ListParagraph"/>
        <w:numPr>
          <w:ilvl w:val="1"/>
          <w:numId w:val="1"/>
        </w:numPr>
        <w:tabs>
          <w:tab w:val="left" w:pos="2283"/>
          <w:tab w:val="left" w:pos="2289"/>
        </w:tabs>
        <w:spacing w:line="480" w:lineRule="auto"/>
        <w:ind w:right="138" w:hanging="712"/>
        <w:jc w:val="both"/>
        <w:rPr>
          <w:color w:val="212121"/>
          <w:sz w:val="24"/>
        </w:rPr>
      </w:pPr>
      <w:r>
        <w:rPr>
          <w:color w:val="212121"/>
          <w:sz w:val="24"/>
        </w:rPr>
        <w:tab/>
        <w:t>Park Hill Cemetery requires the use of steel vaults or concrete vaults of equal strength, except for cremains.</w:t>
      </w:r>
    </w:p>
    <w:p w14:paraId="2F826E98" w14:textId="77777777" w:rsidR="002151DB" w:rsidRDefault="00F13A53">
      <w:pPr>
        <w:pStyle w:val="ListParagraph"/>
        <w:numPr>
          <w:ilvl w:val="1"/>
          <w:numId w:val="1"/>
        </w:numPr>
        <w:tabs>
          <w:tab w:val="left" w:pos="2273"/>
          <w:tab w:val="left" w:pos="2280"/>
        </w:tabs>
        <w:spacing w:line="480" w:lineRule="auto"/>
        <w:ind w:left="2273" w:right="133" w:hanging="709"/>
        <w:jc w:val="both"/>
        <w:rPr>
          <w:color w:val="212121"/>
          <w:sz w:val="24"/>
        </w:rPr>
      </w:pPr>
      <w:r>
        <w:rPr>
          <w:color w:val="212121"/>
          <w:sz w:val="24"/>
        </w:rPr>
        <w:tab/>
        <w:t>Monument dealers, engravers or persons employed by lot owners to do work on lots shall do the work during the regular cemetery hours.</w:t>
      </w:r>
    </w:p>
    <w:p w14:paraId="39D986A6" w14:textId="77777777" w:rsidR="002151DB" w:rsidRDefault="00F13A53">
      <w:pPr>
        <w:pStyle w:val="ListParagraph"/>
        <w:numPr>
          <w:ilvl w:val="1"/>
          <w:numId w:val="1"/>
        </w:numPr>
        <w:tabs>
          <w:tab w:val="left" w:pos="2259"/>
          <w:tab w:val="left" w:pos="2272"/>
        </w:tabs>
        <w:spacing w:line="480" w:lineRule="auto"/>
        <w:ind w:left="2259" w:right="141" w:hanging="704"/>
        <w:jc w:val="both"/>
        <w:rPr>
          <w:color w:val="212121"/>
          <w:sz w:val="24"/>
        </w:rPr>
      </w:pPr>
      <w:r>
        <w:rPr>
          <w:color w:val="212121"/>
          <w:sz w:val="24"/>
        </w:rPr>
        <w:tab/>
        <w:t xml:space="preserve">Vault company personnel should at all times be careful not to damage vases, markers, monuments and flowers when delivering concrete boxes and vaults. Vault companies will be charged for the damage to graves, vases, markers and </w:t>
      </w:r>
      <w:r>
        <w:rPr>
          <w:color w:val="212121"/>
          <w:spacing w:val="-2"/>
          <w:sz w:val="24"/>
        </w:rPr>
        <w:t>monuments.</w:t>
      </w:r>
    </w:p>
    <w:p w14:paraId="690F6871" w14:textId="77777777" w:rsidR="002151DB" w:rsidRDefault="00F13A53">
      <w:pPr>
        <w:pStyle w:val="ListParagraph"/>
        <w:numPr>
          <w:ilvl w:val="1"/>
          <w:numId w:val="1"/>
        </w:numPr>
        <w:tabs>
          <w:tab w:val="left" w:pos="2249"/>
          <w:tab w:val="left" w:pos="2251"/>
        </w:tabs>
        <w:spacing w:line="480" w:lineRule="auto"/>
        <w:ind w:left="2249" w:right="141" w:hanging="709"/>
        <w:jc w:val="both"/>
        <w:rPr>
          <w:color w:val="212121"/>
          <w:sz w:val="24"/>
        </w:rPr>
      </w:pPr>
      <w:r>
        <w:rPr>
          <w:color w:val="212121"/>
          <w:sz w:val="24"/>
        </w:rPr>
        <w:tab/>
        <w:t>Grave diggers</w:t>
      </w:r>
      <w:r>
        <w:rPr>
          <w:color w:val="212121"/>
          <w:spacing w:val="-1"/>
          <w:sz w:val="24"/>
        </w:rPr>
        <w:t xml:space="preserve"> </w:t>
      </w:r>
      <w:r>
        <w:rPr>
          <w:color w:val="212121"/>
          <w:sz w:val="24"/>
        </w:rPr>
        <w:t>and vault personnel their</w:t>
      </w:r>
      <w:r>
        <w:rPr>
          <w:color w:val="212121"/>
          <w:spacing w:val="-8"/>
          <w:sz w:val="24"/>
        </w:rPr>
        <w:t xml:space="preserve"> </w:t>
      </w:r>
      <w:r>
        <w:rPr>
          <w:color w:val="212121"/>
          <w:sz w:val="24"/>
        </w:rPr>
        <w:t>agents and employees will be</w:t>
      </w:r>
      <w:r>
        <w:rPr>
          <w:color w:val="212121"/>
          <w:spacing w:val="-1"/>
          <w:sz w:val="24"/>
        </w:rPr>
        <w:t xml:space="preserve"> </w:t>
      </w:r>
      <w:r>
        <w:rPr>
          <w:color w:val="212121"/>
          <w:sz w:val="24"/>
        </w:rPr>
        <w:t>charged for the damage to graves, vases, markers and monuments.</w:t>
      </w:r>
    </w:p>
    <w:p w14:paraId="0F26A499" w14:textId="77777777" w:rsidR="002151DB" w:rsidRDefault="00F13A53">
      <w:pPr>
        <w:pStyle w:val="ListParagraph"/>
        <w:numPr>
          <w:ilvl w:val="1"/>
          <w:numId w:val="1"/>
        </w:numPr>
        <w:tabs>
          <w:tab w:val="left" w:pos="2219"/>
          <w:tab w:val="left" w:pos="2244"/>
        </w:tabs>
        <w:spacing w:before="2" w:line="482" w:lineRule="auto"/>
        <w:ind w:left="2219" w:right="158" w:hanging="689"/>
        <w:jc w:val="both"/>
        <w:rPr>
          <w:color w:val="212121"/>
          <w:sz w:val="24"/>
        </w:rPr>
      </w:pPr>
      <w:r>
        <w:rPr>
          <w:color w:val="212121"/>
          <w:sz w:val="24"/>
        </w:rPr>
        <w:tab/>
        <w:t>If any monument or grave marker has to be moved to dig a grave or set a vault, advance</w:t>
      </w:r>
      <w:r>
        <w:rPr>
          <w:color w:val="212121"/>
          <w:spacing w:val="40"/>
          <w:sz w:val="24"/>
        </w:rPr>
        <w:t xml:space="preserve"> </w:t>
      </w:r>
      <w:r>
        <w:rPr>
          <w:color w:val="212121"/>
          <w:sz w:val="24"/>
        </w:rPr>
        <w:t>notification must</w:t>
      </w:r>
      <w:r>
        <w:rPr>
          <w:color w:val="212121"/>
          <w:spacing w:val="40"/>
          <w:sz w:val="24"/>
        </w:rPr>
        <w:t xml:space="preserve"> </w:t>
      </w:r>
      <w:r>
        <w:rPr>
          <w:color w:val="212121"/>
          <w:sz w:val="24"/>
        </w:rPr>
        <w:t>be given to the Cemetery</w:t>
      </w:r>
      <w:r>
        <w:rPr>
          <w:color w:val="212121"/>
          <w:spacing w:val="40"/>
          <w:sz w:val="24"/>
        </w:rPr>
        <w:t xml:space="preserve"> </w:t>
      </w:r>
      <w:r>
        <w:rPr>
          <w:color w:val="212121"/>
          <w:sz w:val="24"/>
        </w:rPr>
        <w:t>Sexton and funeral</w:t>
      </w:r>
      <w:r>
        <w:rPr>
          <w:color w:val="212121"/>
          <w:spacing w:val="40"/>
          <w:sz w:val="24"/>
        </w:rPr>
        <w:t xml:space="preserve"> </w:t>
      </w:r>
      <w:r>
        <w:rPr>
          <w:color w:val="212121"/>
          <w:sz w:val="24"/>
        </w:rPr>
        <w:t>home. The funeral home shall contact the family if there are costs to replace the monument or the grave marker.</w:t>
      </w:r>
      <w:r>
        <w:rPr>
          <w:color w:val="212121"/>
          <w:spacing w:val="40"/>
          <w:sz w:val="24"/>
        </w:rPr>
        <w:t xml:space="preserve"> </w:t>
      </w:r>
      <w:r>
        <w:rPr>
          <w:color w:val="212121"/>
          <w:sz w:val="24"/>
        </w:rPr>
        <w:t>The responsibility for the costs of moving the monument and grave marker shall be determined prior to moving any monument or grave marker.</w:t>
      </w:r>
    </w:p>
    <w:p w14:paraId="58854A7C" w14:textId="77777777" w:rsidR="002151DB" w:rsidRDefault="002151DB">
      <w:pPr>
        <w:spacing w:line="482" w:lineRule="auto"/>
        <w:jc w:val="both"/>
        <w:rPr>
          <w:sz w:val="24"/>
        </w:rPr>
        <w:sectPr w:rsidR="002151DB">
          <w:pgSz w:w="12240" w:h="15840"/>
          <w:pgMar w:top="1520" w:right="1200" w:bottom="280" w:left="700" w:header="720" w:footer="720" w:gutter="0"/>
          <w:cols w:space="720"/>
        </w:sectPr>
      </w:pPr>
    </w:p>
    <w:p w14:paraId="0C876D23" w14:textId="77777777" w:rsidR="002151DB" w:rsidRDefault="00F13A53">
      <w:pPr>
        <w:spacing w:before="69"/>
        <w:ind w:left="113"/>
        <w:rPr>
          <w:sz w:val="19"/>
        </w:rPr>
      </w:pPr>
      <w:r>
        <w:rPr>
          <w:color w:val="9E9E9E"/>
          <w:spacing w:val="-5"/>
          <w:w w:val="65"/>
          <w:sz w:val="19"/>
        </w:rPr>
        <w:lastRenderedPageBreak/>
        <w:t>...</w:t>
      </w:r>
    </w:p>
    <w:p w14:paraId="42729562" w14:textId="77777777" w:rsidR="002151DB" w:rsidRDefault="002151DB">
      <w:pPr>
        <w:pStyle w:val="BodyText"/>
      </w:pPr>
    </w:p>
    <w:p w14:paraId="40D996E2" w14:textId="77777777" w:rsidR="002151DB" w:rsidRDefault="002151DB">
      <w:pPr>
        <w:pStyle w:val="BodyText"/>
      </w:pPr>
    </w:p>
    <w:p w14:paraId="767E4479" w14:textId="77777777" w:rsidR="002151DB" w:rsidRDefault="002151DB">
      <w:pPr>
        <w:pStyle w:val="BodyText"/>
        <w:spacing w:before="161"/>
      </w:pPr>
    </w:p>
    <w:p w14:paraId="6515D722" w14:textId="77777777" w:rsidR="002151DB" w:rsidRDefault="00F13A53">
      <w:pPr>
        <w:pStyle w:val="ListParagraph"/>
        <w:numPr>
          <w:ilvl w:val="1"/>
          <w:numId w:val="1"/>
        </w:numPr>
        <w:tabs>
          <w:tab w:val="left" w:pos="2334"/>
          <w:tab w:val="left" w:pos="2339"/>
        </w:tabs>
        <w:spacing w:before="1" w:line="242" w:lineRule="auto"/>
        <w:ind w:left="2334" w:right="111" w:hanging="712"/>
        <w:rPr>
          <w:color w:val="262626"/>
          <w:sz w:val="24"/>
        </w:rPr>
      </w:pPr>
      <w:r>
        <w:rPr>
          <w:color w:val="262626"/>
          <w:sz w:val="24"/>
        </w:rPr>
        <w:tab/>
        <w:t>Monument</w:t>
      </w:r>
      <w:r>
        <w:rPr>
          <w:color w:val="262626"/>
          <w:spacing w:val="40"/>
          <w:sz w:val="24"/>
        </w:rPr>
        <w:t xml:space="preserve"> </w:t>
      </w:r>
      <w:r>
        <w:rPr>
          <w:color w:val="262626"/>
          <w:sz w:val="24"/>
        </w:rPr>
        <w:t>personnel,</w:t>
      </w:r>
      <w:r>
        <w:rPr>
          <w:color w:val="262626"/>
          <w:spacing w:val="40"/>
          <w:sz w:val="24"/>
        </w:rPr>
        <w:t xml:space="preserve"> </w:t>
      </w:r>
      <w:r>
        <w:rPr>
          <w:color w:val="262626"/>
          <w:sz w:val="24"/>
        </w:rPr>
        <w:t>vault</w:t>
      </w:r>
      <w:r>
        <w:rPr>
          <w:color w:val="262626"/>
          <w:spacing w:val="40"/>
          <w:sz w:val="24"/>
        </w:rPr>
        <w:t xml:space="preserve"> </w:t>
      </w:r>
      <w:r>
        <w:rPr>
          <w:color w:val="262626"/>
          <w:sz w:val="24"/>
        </w:rPr>
        <w:t>personnel</w:t>
      </w:r>
      <w:r>
        <w:rPr>
          <w:color w:val="262626"/>
          <w:spacing w:val="40"/>
          <w:sz w:val="24"/>
        </w:rPr>
        <w:t xml:space="preserve"> </w:t>
      </w:r>
      <w:r>
        <w:rPr>
          <w:color w:val="262626"/>
          <w:sz w:val="24"/>
        </w:rPr>
        <w:t>and</w:t>
      </w:r>
      <w:r>
        <w:rPr>
          <w:color w:val="262626"/>
          <w:spacing w:val="40"/>
          <w:sz w:val="24"/>
        </w:rPr>
        <w:t xml:space="preserve"> </w:t>
      </w:r>
      <w:r>
        <w:rPr>
          <w:color w:val="262626"/>
          <w:sz w:val="24"/>
        </w:rPr>
        <w:t>grave</w:t>
      </w:r>
      <w:r>
        <w:rPr>
          <w:color w:val="262626"/>
          <w:spacing w:val="40"/>
          <w:sz w:val="24"/>
        </w:rPr>
        <w:t xml:space="preserve"> </w:t>
      </w:r>
      <w:r>
        <w:rPr>
          <w:color w:val="262626"/>
          <w:sz w:val="24"/>
        </w:rPr>
        <w:t>diggers</w:t>
      </w:r>
      <w:r>
        <w:rPr>
          <w:color w:val="262626"/>
          <w:spacing w:val="40"/>
          <w:sz w:val="24"/>
        </w:rPr>
        <w:t xml:space="preserve"> </w:t>
      </w:r>
      <w:r>
        <w:rPr>
          <w:color w:val="262626"/>
          <w:sz w:val="24"/>
        </w:rPr>
        <w:t>shall</w:t>
      </w:r>
      <w:r>
        <w:rPr>
          <w:color w:val="262626"/>
          <w:spacing w:val="40"/>
          <w:sz w:val="24"/>
        </w:rPr>
        <w:t xml:space="preserve"> </w:t>
      </w:r>
      <w:r>
        <w:rPr>
          <w:color w:val="262626"/>
          <w:sz w:val="24"/>
        </w:rPr>
        <w:t>use</w:t>
      </w:r>
      <w:r>
        <w:rPr>
          <w:color w:val="262626"/>
          <w:spacing w:val="39"/>
          <w:sz w:val="24"/>
        </w:rPr>
        <w:t xml:space="preserve"> </w:t>
      </w:r>
      <w:r>
        <w:rPr>
          <w:color w:val="262626"/>
          <w:sz w:val="24"/>
        </w:rPr>
        <w:t>designated cemetery alleys and streets when possible.</w:t>
      </w:r>
    </w:p>
    <w:sectPr w:rsidR="002151DB">
      <w:pgSz w:w="12240" w:h="15840"/>
      <w:pgMar w:top="320" w:right="12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F16"/>
    <w:multiLevelType w:val="hybridMultilevel"/>
    <w:tmpl w:val="E38AB2D0"/>
    <w:lvl w:ilvl="0" w:tplc="4C664178">
      <w:start w:val="2"/>
      <w:numFmt w:val="decimal"/>
      <w:lvlText w:val="%1."/>
      <w:lvlJc w:val="left"/>
      <w:pPr>
        <w:ind w:left="1577" w:hanging="725"/>
        <w:jc w:val="right"/>
      </w:pPr>
      <w:rPr>
        <w:rFonts w:hint="default"/>
        <w:spacing w:val="0"/>
        <w:w w:val="104"/>
        <w:lang w:val="en-US" w:eastAsia="en-US" w:bidi="ar-SA"/>
      </w:rPr>
    </w:lvl>
    <w:lvl w:ilvl="1" w:tplc="EDAA3CB4">
      <w:start w:val="1"/>
      <w:numFmt w:val="upperLetter"/>
      <w:lvlText w:val="%2."/>
      <w:lvlJc w:val="left"/>
      <w:pPr>
        <w:ind w:left="2283" w:hanging="720"/>
        <w:jc w:val="left"/>
      </w:pPr>
      <w:rPr>
        <w:rFonts w:hint="default"/>
        <w:spacing w:val="0"/>
        <w:w w:val="99"/>
        <w:lang w:val="en-US" w:eastAsia="en-US" w:bidi="ar-SA"/>
      </w:rPr>
    </w:lvl>
    <w:lvl w:ilvl="2" w:tplc="54968EC8">
      <w:numFmt w:val="bullet"/>
      <w:lvlText w:val="•"/>
      <w:lvlJc w:val="left"/>
      <w:pPr>
        <w:ind w:left="2260" w:hanging="720"/>
      </w:pPr>
      <w:rPr>
        <w:rFonts w:hint="default"/>
        <w:lang w:val="en-US" w:eastAsia="en-US" w:bidi="ar-SA"/>
      </w:rPr>
    </w:lvl>
    <w:lvl w:ilvl="3" w:tplc="04B27630">
      <w:numFmt w:val="bullet"/>
      <w:lvlText w:val="•"/>
      <w:lvlJc w:val="left"/>
      <w:pPr>
        <w:ind w:left="2280" w:hanging="720"/>
      </w:pPr>
      <w:rPr>
        <w:rFonts w:hint="default"/>
        <w:lang w:val="en-US" w:eastAsia="en-US" w:bidi="ar-SA"/>
      </w:rPr>
    </w:lvl>
    <w:lvl w:ilvl="4" w:tplc="745C4874">
      <w:numFmt w:val="bullet"/>
      <w:lvlText w:val="•"/>
      <w:lvlJc w:val="left"/>
      <w:pPr>
        <w:ind w:left="2300" w:hanging="720"/>
      </w:pPr>
      <w:rPr>
        <w:rFonts w:hint="default"/>
        <w:lang w:val="en-US" w:eastAsia="en-US" w:bidi="ar-SA"/>
      </w:rPr>
    </w:lvl>
    <w:lvl w:ilvl="5" w:tplc="0B9480A6">
      <w:numFmt w:val="bullet"/>
      <w:lvlText w:val="•"/>
      <w:lvlJc w:val="left"/>
      <w:pPr>
        <w:ind w:left="2320" w:hanging="720"/>
      </w:pPr>
      <w:rPr>
        <w:rFonts w:hint="default"/>
        <w:lang w:val="en-US" w:eastAsia="en-US" w:bidi="ar-SA"/>
      </w:rPr>
    </w:lvl>
    <w:lvl w:ilvl="6" w:tplc="E6920A0C">
      <w:numFmt w:val="bullet"/>
      <w:lvlText w:val="•"/>
      <w:lvlJc w:val="left"/>
      <w:pPr>
        <w:ind w:left="3924" w:hanging="720"/>
      </w:pPr>
      <w:rPr>
        <w:rFonts w:hint="default"/>
        <w:lang w:val="en-US" w:eastAsia="en-US" w:bidi="ar-SA"/>
      </w:rPr>
    </w:lvl>
    <w:lvl w:ilvl="7" w:tplc="CD1C53D2">
      <w:numFmt w:val="bullet"/>
      <w:lvlText w:val="•"/>
      <w:lvlJc w:val="left"/>
      <w:pPr>
        <w:ind w:left="5528" w:hanging="720"/>
      </w:pPr>
      <w:rPr>
        <w:rFonts w:hint="default"/>
        <w:lang w:val="en-US" w:eastAsia="en-US" w:bidi="ar-SA"/>
      </w:rPr>
    </w:lvl>
    <w:lvl w:ilvl="8" w:tplc="1CECD98E">
      <w:numFmt w:val="bullet"/>
      <w:lvlText w:val="•"/>
      <w:lvlJc w:val="left"/>
      <w:pPr>
        <w:ind w:left="7132" w:hanging="720"/>
      </w:pPr>
      <w:rPr>
        <w:rFonts w:hint="default"/>
        <w:lang w:val="en-US" w:eastAsia="en-US" w:bidi="ar-SA"/>
      </w:rPr>
    </w:lvl>
  </w:abstractNum>
  <w:num w:numId="1" w16cid:durableId="57694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151DB"/>
    <w:rsid w:val="002151DB"/>
    <w:rsid w:val="00AB3916"/>
    <w:rsid w:val="00F1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8509"/>
  <w15:docId w15:val="{83C9A92A-C042-4407-BAAF-C1A4EE63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6" w:hanging="72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46"/>
    </w:pPr>
    <w:rPr>
      <w:b/>
      <w:bCs/>
      <w:sz w:val="39"/>
      <w:szCs w:val="39"/>
    </w:rPr>
  </w:style>
  <w:style w:type="paragraph" w:styleId="ListParagraph">
    <w:name w:val="List Paragraph"/>
    <w:basedOn w:val="Normal"/>
    <w:uiPriority w:val="1"/>
    <w:qFormat/>
    <w:pPr>
      <w:ind w:left="1545" w:hanging="7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048E-A9B2-4824-B93E-9DA65059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FN Office 365 Business</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cityclerk</cp:lastModifiedBy>
  <cp:revision>3</cp:revision>
  <dcterms:created xsi:type="dcterms:W3CDTF">2024-01-26T22:02:00Z</dcterms:created>
  <dcterms:modified xsi:type="dcterms:W3CDTF">2024-04-01T19:57:00Z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Canon iR-ADV C3730  PDF</vt:lpwstr>
  </property>
  <property fmtid="{D5CDD505-2E9C-101B-9397-08002B2CF9AE}" pid="4" name="LastSaved">
    <vt:filetime>2024-01-26T00:00:00Z</vt:filetime>
  </property>
  <property fmtid="{D5CDD505-2E9C-101B-9397-08002B2CF9AE}" pid="5" name="Producer">
    <vt:lpwstr>Adobe PSL 1.3e for Canon</vt:lpwstr>
  </property>
</Properties>
</file>